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spacing w:line="640" w:lineRule="exact"/>
        <w:ind w:firstLine="4620" w:firstLineChars="1050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核发</w:t>
      </w:r>
      <w:r>
        <w:rPr>
          <w:rFonts w:hint="eastAsia" w:ascii="方正小标宋_GBK" w:hAnsi="仿宋" w:eastAsia="方正小标宋_GBK"/>
          <w:sz w:val="44"/>
          <w:szCs w:val="44"/>
        </w:rPr>
        <w:t>药品经营</w:t>
      </w:r>
      <w:r>
        <w:rPr>
          <w:rFonts w:hint="eastAsia" w:ascii="方正小标宋_GBK" w:hAnsi="仿宋" w:eastAsia="方正小标宋_GBK"/>
          <w:sz w:val="44"/>
          <w:szCs w:val="44"/>
          <w:lang w:eastAsia="zh-CN"/>
        </w:rPr>
        <w:t>企业</w:t>
      </w:r>
      <w:r>
        <w:rPr>
          <w:rFonts w:hint="eastAsia" w:ascii="方正小标宋_GBK" w:hAnsi="仿宋" w:eastAsia="方正小标宋_GBK"/>
          <w:sz w:val="44"/>
          <w:szCs w:val="44"/>
        </w:rPr>
        <w:t>公告</w:t>
      </w:r>
    </w:p>
    <w:p>
      <w:pPr>
        <w:spacing w:line="500" w:lineRule="exact"/>
        <w:ind w:firstLine="3740" w:firstLineChars="850"/>
        <w:rPr>
          <w:rFonts w:hint="eastAsia"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44"/>
          <w:szCs w:val="44"/>
        </w:rPr>
        <w:t xml:space="preserve">       </w:t>
      </w:r>
      <w:r>
        <w:rPr>
          <w:rFonts w:hint="eastAsia" w:ascii="方正小标宋_GBK" w:hAnsi="仿宋" w:eastAsia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仿宋" w:eastAsia="方正小标宋_GBK"/>
          <w:sz w:val="44"/>
          <w:szCs w:val="44"/>
        </w:rPr>
        <w:t xml:space="preserve"> </w:t>
      </w:r>
      <w:r>
        <w:rPr>
          <w:rFonts w:hint="eastAsia" w:ascii="方正小标宋_GBK" w:hAnsi="仿宋" w:eastAsia="方正小标宋_GBK"/>
          <w:sz w:val="32"/>
          <w:szCs w:val="32"/>
        </w:rPr>
        <w:t>201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9</w:t>
      </w:r>
      <w:r>
        <w:rPr>
          <w:rFonts w:hint="eastAsia" w:ascii="方正小标宋_GBK" w:hAnsi="仿宋" w:eastAsia="方正小标宋_GBK"/>
          <w:sz w:val="32"/>
          <w:szCs w:val="32"/>
        </w:rPr>
        <w:t>年第</w:t>
      </w:r>
      <w:r>
        <w:rPr>
          <w:rFonts w:hint="eastAsia" w:ascii="方正小标宋_GBK" w:hAnsi="仿宋" w:eastAsia="方正小标宋_GBK"/>
          <w:sz w:val="32"/>
          <w:szCs w:val="32"/>
          <w:lang w:val="en-US" w:eastAsia="zh-CN"/>
        </w:rPr>
        <w:t>1</w:t>
      </w:r>
      <w:r>
        <w:rPr>
          <w:rFonts w:hint="eastAsia" w:ascii="方正小标宋_GBK" w:hAnsi="仿宋" w:eastAsia="方正小标宋_GBK"/>
          <w:sz w:val="32"/>
          <w:szCs w:val="32"/>
        </w:rPr>
        <w:t>号</w:t>
      </w:r>
    </w:p>
    <w:tbl>
      <w:tblPr>
        <w:tblStyle w:val="2"/>
        <w:tblW w:w="12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2117"/>
        <w:gridCol w:w="1808"/>
        <w:gridCol w:w="1300"/>
        <w:gridCol w:w="1250"/>
        <w:gridCol w:w="1384"/>
        <w:gridCol w:w="983"/>
        <w:gridCol w:w="229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序号</w:t>
            </w:r>
          </w:p>
        </w:tc>
        <w:tc>
          <w:tcPr>
            <w:tcW w:w="21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企业名称</w:t>
            </w:r>
          </w:p>
        </w:tc>
        <w:tc>
          <w:tcPr>
            <w:tcW w:w="18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注册地址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法定代表人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企业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负责人</w:t>
            </w:r>
          </w:p>
        </w:tc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质量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负责人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经营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方式</w:t>
            </w:r>
          </w:p>
        </w:tc>
        <w:tc>
          <w:tcPr>
            <w:tcW w:w="22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</w:rPr>
              <w:t>经营范围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药品经营</w:t>
            </w:r>
          </w:p>
          <w:p>
            <w:pPr>
              <w:spacing w:line="300" w:lineRule="exact"/>
              <w:jc w:val="center"/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Cs w:val="21"/>
                <w:lang w:eastAsia="zh-CN"/>
              </w:rPr>
              <w:t>许可证号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2117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准格尔旗恒瑞医药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连锁有限责任公司</w:t>
            </w:r>
          </w:p>
          <w:p>
            <w:pPr>
              <w:jc w:val="center"/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惠民药店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</w:p>
        </w:tc>
        <w:tc>
          <w:tcPr>
            <w:tcW w:w="1808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鄂尔多斯市准格尔旗沙圪堵镇准格尔北路三源小区东10#174号商铺</w:t>
            </w:r>
          </w:p>
        </w:tc>
        <w:tc>
          <w:tcPr>
            <w:tcW w:w="1300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刘双海，</w:t>
            </w:r>
          </w:p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药学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，</w:t>
            </w:r>
          </w:p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大专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学历，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从业药师。</w:t>
            </w:r>
          </w:p>
        </w:tc>
        <w:tc>
          <w:tcPr>
            <w:tcW w:w="1250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任丽芬，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大学学历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，执业药师。</w:t>
            </w:r>
          </w:p>
        </w:tc>
        <w:tc>
          <w:tcPr>
            <w:tcW w:w="1384" w:type="dxa"/>
            <w:vAlign w:val="top"/>
          </w:tcPr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任丽芬，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临床医学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专业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大学学历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，执业药师。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零售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（连锁）</w:t>
            </w:r>
          </w:p>
        </w:tc>
        <w:tc>
          <w:tcPr>
            <w:tcW w:w="2292" w:type="dxa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中成药、化学药制剂、抗生素制剂、生化药品、生物制品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*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蒙CB4770769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1A73E1"/>
    <w:rsid w:val="3036592A"/>
    <w:rsid w:val="3AFA66CD"/>
    <w:rsid w:val="46C45BA3"/>
    <w:rsid w:val="513775ED"/>
    <w:rsid w:val="5D1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Office_11.1.0.8408_F1E327BC-269C-435d-A152-05C5408002CA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2019-01-17T07:05:00Z</dcterms:created>
  <dc:creator>如何</dc:creator>
  <cp:lastModifiedBy>如何</cp:lastModifiedBy>
  <dcterms:modified xsi:type="dcterms:W3CDTF">2019-01-29T06:55:18Z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2052-11.1.0.8408</vt:lpwstr>
  </property>
</Properties>
</file>