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rPr>
      </w:pPr>
      <w:r>
        <w:rPr>
          <w:rFonts w:hint="eastAsia" w:ascii="黑体" w:hAnsi="黑体" w:eastAsia="黑体" w:cs="黑体"/>
        </w:rPr>
        <w:t>附件2：</w:t>
      </w:r>
    </w:p>
    <w:p>
      <w:pPr>
        <w:spacing w:line="500" w:lineRule="exact"/>
        <w:jc w:val="center"/>
        <w:rPr>
          <w:rFonts w:ascii="方正小标宋_GBK" w:hAnsi="仿宋" w:eastAsia="方正小标宋_GBK"/>
          <w:sz w:val="44"/>
          <w:szCs w:val="44"/>
        </w:rPr>
      </w:pPr>
      <w:r>
        <w:rPr>
          <w:rFonts w:hint="eastAsia" w:ascii="方正小标宋_GBK" w:hAnsi="仿宋" w:eastAsia="方正小标宋_GBK"/>
          <w:sz w:val="44"/>
          <w:szCs w:val="44"/>
        </w:rPr>
        <w:t>变更《药品经营许可证》许可事项公告</w:t>
      </w:r>
    </w:p>
    <w:p>
      <w:pPr>
        <w:spacing w:line="500" w:lineRule="exact"/>
        <w:ind w:firstLine="5920" w:firstLineChars="1850"/>
        <w:rPr>
          <w:rFonts w:ascii="方正小标宋_GBK" w:hAnsi="仿宋" w:eastAsia="方正小标宋_GBK"/>
          <w:sz w:val="44"/>
          <w:szCs w:val="44"/>
        </w:rPr>
      </w:pPr>
      <w:r>
        <w:rPr>
          <w:rFonts w:hint="eastAsia" w:ascii="方正小标宋_GBK" w:hAnsi="仿宋" w:eastAsia="方正小标宋_GBK"/>
        </w:rPr>
        <w:t>2018年第</w:t>
      </w:r>
      <w:r>
        <w:rPr>
          <w:rFonts w:hint="eastAsia" w:ascii="方正小标宋_GBK" w:hAnsi="仿宋" w:eastAsia="方正小标宋_GBK"/>
          <w:lang w:val="en-US" w:eastAsia="zh-CN"/>
        </w:rPr>
        <w:t>6</w:t>
      </w:r>
      <w:bookmarkStart w:id="0" w:name="_GoBack"/>
      <w:bookmarkEnd w:id="0"/>
      <w:r>
        <w:rPr>
          <w:rFonts w:hint="eastAsia" w:ascii="方正小标宋_GBK" w:hAnsi="仿宋" w:eastAsia="方正小标宋_GBK"/>
        </w:rPr>
        <w:t>号</w:t>
      </w:r>
    </w:p>
    <w:tbl>
      <w:tblPr>
        <w:tblStyle w:val="3"/>
        <w:tblW w:w="15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75"/>
        <w:gridCol w:w="1635"/>
        <w:gridCol w:w="4003"/>
        <w:gridCol w:w="3923"/>
        <w:gridCol w:w="147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序号</w:t>
            </w:r>
          </w:p>
        </w:tc>
        <w:tc>
          <w:tcPr>
            <w:tcW w:w="1875"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企业名称</w:t>
            </w:r>
          </w:p>
        </w:tc>
        <w:tc>
          <w:tcPr>
            <w:tcW w:w="1635" w:type="dxa"/>
            <w:vAlign w:val="center"/>
          </w:tcPr>
          <w:p>
            <w:pPr>
              <w:spacing w:line="300" w:lineRule="exact"/>
              <w:jc w:val="center"/>
              <w:rPr>
                <w:rFonts w:ascii="仿宋" w:hAnsi="仿宋" w:eastAsia="仿宋"/>
                <w:color w:val="0000FF"/>
                <w:sz w:val="24"/>
                <w:szCs w:val="24"/>
              </w:rPr>
            </w:pPr>
            <w:r>
              <w:rPr>
                <w:rFonts w:hint="eastAsia" w:ascii="仿宋" w:hAnsi="仿宋" w:eastAsia="仿宋"/>
                <w:color w:val="auto"/>
                <w:sz w:val="24"/>
                <w:szCs w:val="24"/>
              </w:rPr>
              <w:t>许可证号</w:t>
            </w:r>
          </w:p>
        </w:tc>
        <w:tc>
          <w:tcPr>
            <w:tcW w:w="4003" w:type="dxa"/>
            <w:vAlign w:val="center"/>
          </w:tcPr>
          <w:p>
            <w:pPr>
              <w:spacing w:line="300" w:lineRule="exact"/>
              <w:jc w:val="center"/>
              <w:rPr>
                <w:rFonts w:ascii="仿宋" w:hAnsi="仿宋" w:eastAsia="仿宋"/>
                <w:color w:val="auto"/>
                <w:sz w:val="24"/>
                <w:szCs w:val="24"/>
              </w:rPr>
            </w:pPr>
            <w:r>
              <w:rPr>
                <w:rFonts w:hint="eastAsia" w:ascii="仿宋" w:hAnsi="仿宋" w:eastAsia="仿宋"/>
                <w:color w:val="auto"/>
                <w:sz w:val="24"/>
                <w:szCs w:val="24"/>
                <w:lang w:eastAsia="zh-CN"/>
              </w:rPr>
              <w:t>变更后</w:t>
            </w:r>
            <w:r>
              <w:rPr>
                <w:rFonts w:hint="eastAsia" w:ascii="仿宋" w:hAnsi="仿宋" w:eastAsia="仿宋"/>
                <w:color w:val="auto"/>
                <w:sz w:val="24"/>
                <w:szCs w:val="24"/>
              </w:rPr>
              <w:t>基本信息</w:t>
            </w:r>
          </w:p>
        </w:tc>
        <w:tc>
          <w:tcPr>
            <w:tcW w:w="3923" w:type="dxa"/>
            <w:vAlign w:val="center"/>
          </w:tcPr>
          <w:p>
            <w:pPr>
              <w:jc w:val="center"/>
              <w:rPr>
                <w:rFonts w:ascii="仿宋" w:hAnsi="仿宋" w:eastAsia="仿宋"/>
                <w:sz w:val="24"/>
                <w:szCs w:val="24"/>
              </w:rPr>
            </w:pPr>
            <w:r>
              <w:rPr>
                <w:rFonts w:hint="eastAsia" w:ascii="仿宋" w:hAnsi="仿宋" w:eastAsia="仿宋"/>
                <w:sz w:val="24"/>
                <w:szCs w:val="24"/>
              </w:rPr>
              <w:t>变更事项</w:t>
            </w:r>
          </w:p>
        </w:tc>
        <w:tc>
          <w:tcPr>
            <w:tcW w:w="1470" w:type="dxa"/>
            <w:vAlign w:val="center"/>
          </w:tcPr>
          <w:p>
            <w:pPr>
              <w:spacing w:line="300" w:lineRule="exact"/>
              <w:jc w:val="center"/>
              <w:rPr>
                <w:rFonts w:ascii="仿宋" w:hAnsi="仿宋" w:eastAsia="仿宋"/>
                <w:color w:val="auto"/>
                <w:sz w:val="24"/>
                <w:szCs w:val="24"/>
              </w:rPr>
            </w:pPr>
            <w:r>
              <w:rPr>
                <w:rFonts w:hint="eastAsia" w:ascii="仿宋" w:hAnsi="仿宋" w:eastAsia="仿宋"/>
                <w:color w:val="auto"/>
                <w:sz w:val="24"/>
                <w:szCs w:val="24"/>
              </w:rPr>
              <w:t>变更日期</w:t>
            </w:r>
          </w:p>
        </w:tc>
        <w:tc>
          <w:tcPr>
            <w:tcW w:w="1404" w:type="dxa"/>
            <w:vAlign w:val="center"/>
          </w:tcPr>
          <w:p>
            <w:pPr>
              <w:spacing w:line="300" w:lineRule="exact"/>
              <w:rPr>
                <w:rFonts w:ascii="仿宋" w:hAnsi="仿宋" w:eastAsia="仿宋"/>
                <w:color w:val="auto"/>
                <w:sz w:val="24"/>
                <w:szCs w:val="24"/>
              </w:rPr>
            </w:pPr>
            <w:r>
              <w:rPr>
                <w:rFonts w:hint="eastAsia" w:ascii="仿宋" w:hAnsi="仿宋" w:eastAsia="仿宋"/>
                <w:color w:val="auto"/>
                <w:sz w:val="24"/>
                <w:szCs w:val="24"/>
              </w:rPr>
              <w:t>《药品经营许可证》有效期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p>
        </w:tc>
        <w:tc>
          <w:tcPr>
            <w:tcW w:w="1875" w:type="dxa"/>
            <w:vAlign w:val="top"/>
          </w:tcPr>
          <w:p>
            <w:pPr>
              <w:rPr>
                <w:rFonts w:hint="eastAsia" w:ascii="仿宋" w:hAnsi="仿宋" w:eastAsia="仿宋"/>
                <w:sz w:val="24"/>
                <w:highlight w:val="none"/>
                <w:lang w:eastAsia="zh-CN"/>
              </w:rPr>
            </w:pPr>
          </w:p>
          <w:p>
            <w:pPr>
              <w:rPr>
                <w:rFonts w:hint="eastAsia" w:ascii="仿宋" w:hAnsi="仿宋" w:eastAsia="仿宋"/>
                <w:sz w:val="24"/>
                <w:highlight w:val="none"/>
                <w:lang w:eastAsia="zh-CN"/>
              </w:rPr>
            </w:pPr>
          </w:p>
          <w:p>
            <w:pPr>
              <w:rPr>
                <w:rFonts w:hint="eastAsia" w:ascii="仿宋" w:hAnsi="仿宋" w:eastAsia="仿宋"/>
                <w:sz w:val="24"/>
                <w:highlight w:val="none"/>
                <w:lang w:eastAsia="zh-CN"/>
              </w:rPr>
            </w:pPr>
          </w:p>
          <w:p>
            <w:pPr>
              <w:rPr>
                <w:rFonts w:hint="eastAsia" w:ascii="仿宋" w:hAnsi="仿宋" w:eastAsia="仿宋"/>
                <w:sz w:val="24"/>
                <w:highlight w:val="none"/>
                <w:lang w:eastAsia="zh-CN"/>
              </w:rPr>
            </w:pPr>
          </w:p>
          <w:p>
            <w:pPr>
              <w:rPr>
                <w:rFonts w:hint="eastAsia" w:ascii="仿宋" w:hAnsi="仿宋" w:eastAsia="仿宋"/>
                <w:sz w:val="24"/>
                <w:highlight w:val="none"/>
                <w:lang w:eastAsia="zh-CN"/>
              </w:rPr>
            </w:pPr>
            <w:r>
              <w:rPr>
                <w:rFonts w:hint="eastAsia" w:ascii="仿宋" w:hAnsi="仿宋" w:eastAsia="仿宋"/>
                <w:sz w:val="24"/>
                <w:highlight w:val="none"/>
                <w:lang w:eastAsia="zh-CN"/>
              </w:rPr>
              <w:t>准格尔旗魏鹏燕安康大药房</w:t>
            </w:r>
          </w:p>
          <w:p>
            <w:pPr>
              <w:rPr>
                <w:rFonts w:hint="eastAsia" w:ascii="仿宋" w:hAnsi="仿宋" w:eastAsia="仿宋"/>
                <w:sz w:val="24"/>
              </w:rPr>
            </w:pPr>
          </w:p>
          <w:p>
            <w:pPr>
              <w:rPr>
                <w:rFonts w:ascii="仿宋" w:hAnsi="仿宋" w:eastAsia="仿宋"/>
                <w:sz w:val="24"/>
                <w:szCs w:val="24"/>
              </w:rPr>
            </w:pPr>
          </w:p>
        </w:tc>
        <w:tc>
          <w:tcPr>
            <w:tcW w:w="1635" w:type="dxa"/>
            <w:vAlign w:val="center"/>
          </w:tcPr>
          <w:p>
            <w:pPr>
              <w:spacing w:line="300" w:lineRule="exact"/>
              <w:jc w:val="center"/>
              <w:rPr>
                <w:rFonts w:hint="eastAsia" w:ascii="仿宋" w:hAnsi="仿宋" w:eastAsia="仿宋"/>
                <w:color w:val="0000FF"/>
                <w:sz w:val="24"/>
                <w:szCs w:val="24"/>
                <w:lang w:val="en-US" w:eastAsia="zh-CN"/>
              </w:rPr>
            </w:pPr>
            <w:r>
              <w:rPr>
                <w:rFonts w:hint="eastAsia" w:ascii="仿宋" w:hAnsi="仿宋" w:eastAsia="仿宋"/>
                <w:color w:val="auto"/>
                <w:sz w:val="24"/>
                <w:szCs w:val="24"/>
                <w:lang w:val="en-US" w:eastAsia="zh-CN"/>
              </w:rPr>
              <w:t>蒙DB7700746</w:t>
            </w:r>
          </w:p>
        </w:tc>
        <w:tc>
          <w:tcPr>
            <w:tcW w:w="4003" w:type="dxa"/>
            <w:vAlign w:val="center"/>
          </w:tcPr>
          <w:p>
            <w:pPr>
              <w:numPr>
                <w:numId w:val="0"/>
              </w:numPr>
              <w:spacing w:line="300" w:lineRule="exac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1、企业名称：</w:t>
            </w:r>
            <w:r>
              <w:rPr>
                <w:rFonts w:hint="eastAsia" w:ascii="仿宋" w:hAnsi="仿宋" w:eastAsia="仿宋"/>
                <w:sz w:val="24"/>
                <w:highlight w:val="none"/>
                <w:lang w:val="en-US" w:eastAsia="zh-CN"/>
              </w:rPr>
              <w:t>鄂尔多斯市三和堂医药连锁有限公司准格尔旗分公司；</w:t>
            </w:r>
          </w:p>
          <w:p>
            <w:pPr>
              <w:numPr>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法定代表人：</w:t>
            </w:r>
            <w:r>
              <w:rPr>
                <w:rFonts w:hint="eastAsia" w:ascii="仿宋" w:hAnsi="仿宋" w:eastAsia="仿宋"/>
                <w:color w:val="auto"/>
                <w:sz w:val="24"/>
                <w:szCs w:val="24"/>
                <w:lang w:eastAsia="zh-CN"/>
              </w:rPr>
              <w:t>刘桂贤</w:t>
            </w:r>
            <w:r>
              <w:rPr>
                <w:rFonts w:hint="eastAsia" w:ascii="仿宋" w:hAnsi="仿宋" w:eastAsia="仿宋"/>
                <w:color w:val="auto"/>
                <w:sz w:val="24"/>
                <w:szCs w:val="24"/>
              </w:rPr>
              <w:t>；</w:t>
            </w:r>
          </w:p>
          <w:p>
            <w:pPr>
              <w:numPr>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企业负责人：</w:t>
            </w:r>
            <w:r>
              <w:rPr>
                <w:rFonts w:hint="eastAsia" w:ascii="仿宋" w:hAnsi="仿宋" w:eastAsia="仿宋"/>
                <w:sz w:val="24"/>
                <w:highlight w:val="none"/>
                <w:lang w:val="en-US" w:eastAsia="zh-CN"/>
              </w:rPr>
              <w:t>董敏</w:t>
            </w:r>
            <w:r>
              <w:rPr>
                <w:rFonts w:hint="eastAsia" w:ascii="仿宋" w:hAnsi="仿宋" w:eastAsia="仿宋"/>
                <w:color w:val="auto"/>
                <w:sz w:val="24"/>
                <w:szCs w:val="24"/>
              </w:rPr>
              <w:t>；</w:t>
            </w:r>
          </w:p>
          <w:p>
            <w:pPr>
              <w:numPr>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质量负责人：</w:t>
            </w:r>
            <w:r>
              <w:rPr>
                <w:rFonts w:hint="eastAsia" w:ascii="仿宋" w:hAnsi="仿宋" w:eastAsia="仿宋"/>
                <w:sz w:val="24"/>
                <w:highlight w:val="none"/>
                <w:lang w:val="en-US" w:eastAsia="zh-CN"/>
              </w:rPr>
              <w:t>董敏</w:t>
            </w:r>
            <w:r>
              <w:rPr>
                <w:rFonts w:hint="eastAsia" w:ascii="仿宋" w:hAnsi="仿宋" w:eastAsia="仿宋"/>
                <w:color w:val="auto"/>
                <w:sz w:val="24"/>
                <w:szCs w:val="24"/>
              </w:rPr>
              <w:t>；</w:t>
            </w:r>
          </w:p>
          <w:p>
            <w:p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经营范围：</w:t>
            </w:r>
            <w:r>
              <w:rPr>
                <w:rFonts w:hint="eastAsia" w:ascii="仿宋" w:hAnsi="仿宋" w:eastAsia="仿宋"/>
                <w:color w:val="auto"/>
                <w:sz w:val="24"/>
              </w:rPr>
              <w:t>中成药、化学药制剂、抗生素制剂、生化药品</w:t>
            </w:r>
            <w:r>
              <w:rPr>
                <w:rFonts w:hint="eastAsia" w:ascii="仿宋" w:hAnsi="仿宋" w:eastAsia="仿宋"/>
                <w:color w:val="auto"/>
                <w:sz w:val="24"/>
                <w:szCs w:val="24"/>
              </w:rPr>
              <w:t>*</w:t>
            </w:r>
          </w:p>
          <w:p>
            <w:pPr>
              <w:spacing w:line="300" w:lineRule="exact"/>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注册地址：准格尔旗准格尔召镇包府路38公里</w:t>
            </w:r>
            <w:r>
              <w:rPr>
                <w:rFonts w:hint="eastAsia" w:ascii="仿宋" w:hAnsi="仿宋" w:eastAsia="仿宋"/>
                <w:color w:val="auto"/>
                <w:sz w:val="24"/>
                <w:szCs w:val="24"/>
                <w:lang w:eastAsia="zh-CN"/>
              </w:rPr>
              <w:t>；</w:t>
            </w:r>
          </w:p>
        </w:tc>
        <w:tc>
          <w:tcPr>
            <w:tcW w:w="3923" w:type="dxa"/>
            <w:vAlign w:val="top"/>
          </w:tcPr>
          <w:p>
            <w:pPr>
              <w:numPr>
                <w:ilvl w:val="0"/>
                <w:numId w:val="1"/>
              </w:numPr>
              <w:ind w:left="0" w:leftChars="0" w:firstLine="0" w:firstLineChars="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企业名称：由“准格尔旗魏鹏燕安康大药房”变更为“鄂尔多斯市三和堂医药连锁有限公司准格尔旗分公司”；</w:t>
            </w:r>
          </w:p>
          <w:p>
            <w:pPr>
              <w:numPr>
                <w:ilvl w:val="0"/>
                <w:numId w:val="1"/>
              </w:numPr>
              <w:ind w:left="0" w:leftChars="0" w:firstLine="0" w:firstLineChars="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企业负责人：由“邹迪新”变更为“董敏”；</w:t>
            </w:r>
          </w:p>
          <w:p>
            <w:pPr>
              <w:numPr>
                <w:ilvl w:val="0"/>
                <w:numId w:val="1"/>
              </w:numPr>
              <w:ind w:left="0" w:leftChars="0" w:firstLine="0" w:firstLineChars="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质量负责人：由“魏鹏燕”变更为“董敏”；</w:t>
            </w:r>
          </w:p>
          <w:p>
            <w:pPr>
              <w:numPr>
                <w:ilvl w:val="0"/>
                <w:numId w:val="1"/>
              </w:numPr>
              <w:ind w:left="0" w:leftChars="0" w:firstLine="0" w:firstLineChars="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增加法定代表人“刘桂贤”；</w:t>
            </w:r>
          </w:p>
          <w:p>
            <w:pPr>
              <w:numPr>
                <w:ilvl w:val="0"/>
                <w:numId w:val="0"/>
              </w:numPr>
              <w:ind w:left="0" w:leftChars="0" w:firstLine="0" w:firstLineChars="0"/>
              <w:rPr>
                <w:rFonts w:ascii="仿宋" w:hAnsi="仿宋" w:eastAsia="仿宋"/>
                <w:sz w:val="24"/>
                <w:szCs w:val="24"/>
              </w:rPr>
            </w:pPr>
            <w:r>
              <w:rPr>
                <w:rFonts w:hint="eastAsia" w:ascii="仿宋" w:hAnsi="仿宋" w:eastAsia="仿宋"/>
                <w:sz w:val="24"/>
                <w:highlight w:val="none"/>
                <w:lang w:val="en-US" w:eastAsia="zh-CN"/>
              </w:rPr>
              <w:t>其他许可事项不变。</w:t>
            </w:r>
          </w:p>
        </w:tc>
        <w:tc>
          <w:tcPr>
            <w:tcW w:w="1470"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2018.12.12</w:t>
            </w:r>
          </w:p>
        </w:tc>
        <w:tc>
          <w:tcPr>
            <w:tcW w:w="1404"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2023.12.11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p>
        </w:tc>
        <w:tc>
          <w:tcPr>
            <w:tcW w:w="1875" w:type="dxa"/>
            <w:vAlign w:val="top"/>
          </w:tcPr>
          <w:p>
            <w:pPr>
              <w:rPr>
                <w:rFonts w:ascii="仿宋" w:hAnsi="仿宋" w:eastAsia="仿宋"/>
                <w:sz w:val="24"/>
                <w:szCs w:val="24"/>
              </w:rPr>
            </w:pPr>
            <w:r>
              <w:rPr>
                <w:rFonts w:hint="eastAsia" w:ascii="仿宋" w:hAnsi="仿宋" w:eastAsia="仿宋"/>
                <w:sz w:val="24"/>
                <w:highlight w:val="none"/>
                <w:lang w:val="en-US" w:eastAsia="zh-CN"/>
              </w:rPr>
              <w:t>鄂尔多斯市伊克昭大药房连锁有限责任公司</w:t>
            </w:r>
          </w:p>
        </w:tc>
        <w:tc>
          <w:tcPr>
            <w:tcW w:w="1635"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蒙BA4770257</w:t>
            </w:r>
          </w:p>
        </w:tc>
        <w:tc>
          <w:tcPr>
            <w:tcW w:w="4003" w:type="dxa"/>
            <w:vAlign w:val="center"/>
          </w:tcPr>
          <w:p>
            <w:pPr>
              <w:numPr>
                <w:ilvl w:val="0"/>
                <w:numId w:val="2"/>
              </w:numPr>
              <w:spacing w:line="300" w:lineRule="exact"/>
              <w:rPr>
                <w:rFonts w:ascii="仿宋" w:hAnsi="仿宋" w:eastAsia="仿宋"/>
                <w:color w:val="auto"/>
                <w:sz w:val="24"/>
                <w:szCs w:val="24"/>
              </w:rPr>
            </w:pPr>
            <w:r>
              <w:rPr>
                <w:rFonts w:hint="eastAsia" w:ascii="仿宋" w:hAnsi="仿宋" w:eastAsia="仿宋"/>
                <w:color w:val="auto"/>
                <w:sz w:val="24"/>
                <w:szCs w:val="24"/>
                <w:lang w:eastAsia="zh-CN"/>
              </w:rPr>
              <w:t>企业名称：</w:t>
            </w:r>
            <w:r>
              <w:rPr>
                <w:rFonts w:hint="eastAsia" w:ascii="仿宋" w:hAnsi="仿宋" w:eastAsia="仿宋"/>
                <w:sz w:val="24"/>
                <w:highlight w:val="none"/>
                <w:lang w:val="en-US" w:eastAsia="zh-CN"/>
              </w:rPr>
              <w:t>鄂尔多斯市伊克昭大药房连锁有限责任公司；</w:t>
            </w:r>
          </w:p>
          <w:p>
            <w:pPr>
              <w:numPr>
                <w:ilvl w:val="0"/>
                <w:numId w:val="2"/>
              </w:numPr>
              <w:spacing w:line="300" w:lineRule="exact"/>
              <w:rPr>
                <w:rFonts w:ascii="仿宋" w:hAnsi="仿宋" w:eastAsia="仿宋"/>
                <w:color w:val="auto"/>
                <w:sz w:val="24"/>
                <w:szCs w:val="24"/>
              </w:rPr>
            </w:pPr>
            <w:r>
              <w:rPr>
                <w:rFonts w:hint="eastAsia" w:ascii="仿宋" w:hAnsi="仿宋" w:eastAsia="仿宋"/>
                <w:color w:val="auto"/>
                <w:sz w:val="24"/>
                <w:szCs w:val="24"/>
              </w:rPr>
              <w:t>法定代表人：</w:t>
            </w:r>
            <w:r>
              <w:rPr>
                <w:rFonts w:hint="eastAsia" w:ascii="仿宋" w:hAnsi="仿宋" w:eastAsia="仿宋"/>
                <w:color w:val="auto"/>
                <w:sz w:val="24"/>
                <w:szCs w:val="24"/>
                <w:lang w:eastAsia="zh-CN"/>
              </w:rPr>
              <w:t>高立平</w:t>
            </w:r>
            <w:r>
              <w:rPr>
                <w:rFonts w:hint="eastAsia" w:ascii="仿宋" w:hAnsi="仿宋" w:eastAsia="仿宋"/>
                <w:color w:val="auto"/>
                <w:sz w:val="24"/>
                <w:szCs w:val="24"/>
              </w:rPr>
              <w:t>；</w:t>
            </w:r>
          </w:p>
          <w:p>
            <w:pPr>
              <w:numPr>
                <w:ilvl w:val="0"/>
                <w:numId w:val="2"/>
              </w:numPr>
              <w:spacing w:line="300" w:lineRule="exact"/>
              <w:rPr>
                <w:rFonts w:ascii="仿宋" w:hAnsi="仿宋" w:eastAsia="仿宋"/>
                <w:color w:val="auto"/>
                <w:sz w:val="24"/>
                <w:szCs w:val="24"/>
              </w:rPr>
            </w:pPr>
            <w:r>
              <w:rPr>
                <w:rFonts w:hint="eastAsia" w:ascii="仿宋" w:hAnsi="仿宋" w:eastAsia="仿宋"/>
                <w:color w:val="auto"/>
                <w:sz w:val="24"/>
                <w:szCs w:val="24"/>
              </w:rPr>
              <w:t>企业负责人：</w:t>
            </w:r>
            <w:r>
              <w:rPr>
                <w:rFonts w:hint="eastAsia" w:ascii="仿宋" w:hAnsi="仿宋" w:eastAsia="仿宋"/>
                <w:sz w:val="24"/>
                <w:highlight w:val="none"/>
                <w:lang w:val="en-US" w:eastAsia="zh-CN"/>
              </w:rPr>
              <w:t>高立平</w:t>
            </w:r>
            <w:r>
              <w:rPr>
                <w:rFonts w:hint="eastAsia" w:ascii="仿宋" w:hAnsi="仿宋" w:eastAsia="仿宋"/>
                <w:color w:val="auto"/>
                <w:sz w:val="24"/>
                <w:szCs w:val="24"/>
                <w:lang w:eastAsia="zh-CN"/>
              </w:rPr>
              <w:t>；</w:t>
            </w:r>
          </w:p>
          <w:p>
            <w:pPr>
              <w:numPr>
                <w:ilvl w:val="0"/>
                <w:numId w:val="2"/>
              </w:numPr>
              <w:spacing w:line="300" w:lineRule="exact"/>
              <w:rPr>
                <w:rFonts w:ascii="仿宋" w:hAnsi="仿宋" w:eastAsia="仿宋"/>
                <w:color w:val="auto"/>
                <w:sz w:val="24"/>
                <w:szCs w:val="24"/>
              </w:rPr>
            </w:pPr>
            <w:r>
              <w:rPr>
                <w:rFonts w:hint="eastAsia" w:ascii="仿宋" w:hAnsi="仿宋" w:eastAsia="仿宋"/>
                <w:color w:val="auto"/>
                <w:sz w:val="24"/>
                <w:szCs w:val="24"/>
              </w:rPr>
              <w:t>质量负责人：</w:t>
            </w:r>
            <w:r>
              <w:rPr>
                <w:rFonts w:hint="eastAsia" w:ascii="仿宋" w:hAnsi="仿宋" w:eastAsia="仿宋"/>
                <w:color w:val="auto"/>
                <w:sz w:val="24"/>
                <w:szCs w:val="24"/>
                <w:lang w:eastAsia="zh-CN"/>
              </w:rPr>
              <w:t>毛明杰；</w:t>
            </w:r>
          </w:p>
          <w:p>
            <w:p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、经营范围：</w:t>
            </w:r>
            <w:r>
              <w:rPr>
                <w:rFonts w:hint="eastAsia" w:ascii="仿宋" w:hAnsi="仿宋" w:eastAsia="仿宋"/>
                <w:color w:val="auto"/>
                <w:sz w:val="24"/>
              </w:rPr>
              <w:t>中成药、中药饮片、化学药制剂、抗生素制剂、生化药品、生物制品*</w:t>
            </w:r>
          </w:p>
          <w:p>
            <w:p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、注册地址</w:t>
            </w:r>
            <w:r>
              <w:rPr>
                <w:rFonts w:hint="eastAsia" w:ascii="仿宋" w:hAnsi="仿宋" w:eastAsia="仿宋"/>
                <w:color w:val="auto"/>
                <w:sz w:val="24"/>
                <w:szCs w:val="24"/>
                <w:lang w:eastAsia="zh-CN"/>
              </w:rPr>
              <w:t>：</w:t>
            </w:r>
            <w:r>
              <w:rPr>
                <w:rFonts w:hint="eastAsia" w:ascii="仿宋" w:hAnsi="仿宋" w:eastAsia="仿宋"/>
                <w:color w:val="auto"/>
                <w:sz w:val="24"/>
              </w:rPr>
              <w:t>东胜区铜川镇建材工业园区</w:t>
            </w:r>
          </w:p>
        </w:tc>
        <w:tc>
          <w:tcPr>
            <w:tcW w:w="3923" w:type="dxa"/>
            <w:vAlign w:val="top"/>
          </w:tcPr>
          <w:p>
            <w:pPr>
              <w:numPr>
                <w:ilvl w:val="0"/>
                <w:numId w:val="3"/>
              </w:numP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企业负责人由“白常标”变更为“高立平”；</w:t>
            </w:r>
          </w:p>
          <w:p>
            <w:pPr>
              <w:numPr>
                <w:ilvl w:val="0"/>
                <w:numId w:val="0"/>
              </w:numPr>
              <w:ind w:left="0" w:leftChars="0" w:firstLine="0" w:firstLineChars="0"/>
              <w:rPr>
                <w:rFonts w:ascii="仿宋" w:hAnsi="仿宋" w:eastAsia="仿宋"/>
                <w:sz w:val="24"/>
                <w:szCs w:val="24"/>
              </w:rPr>
            </w:pPr>
            <w:r>
              <w:rPr>
                <w:rFonts w:hint="eastAsia" w:ascii="仿宋" w:hAnsi="仿宋" w:eastAsia="仿宋"/>
                <w:sz w:val="24"/>
                <w:highlight w:val="none"/>
                <w:lang w:val="en-US" w:eastAsia="zh-CN"/>
              </w:rPr>
              <w:t>其他许可事项不变。</w:t>
            </w:r>
          </w:p>
        </w:tc>
        <w:tc>
          <w:tcPr>
            <w:tcW w:w="1470"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2018.12.19</w:t>
            </w:r>
          </w:p>
        </w:tc>
        <w:tc>
          <w:tcPr>
            <w:tcW w:w="1404" w:type="dxa"/>
            <w:vAlign w:val="center"/>
          </w:tcPr>
          <w:p>
            <w:pPr>
              <w:spacing w:line="300" w:lineRule="exact"/>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2019.04.20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1"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875" w:type="dxa"/>
            <w:vAlign w:val="top"/>
          </w:tcPr>
          <w:p>
            <w:pPr>
              <w:rPr>
                <w:rFonts w:hint="eastAsia" w:ascii="仿宋" w:hAnsi="仿宋" w:eastAsia="仿宋"/>
                <w:sz w:val="24"/>
                <w:highlight w:val="none"/>
                <w:lang w:eastAsia="zh-CN"/>
              </w:rPr>
            </w:pPr>
            <w:r>
              <w:rPr>
                <w:rFonts w:hint="eastAsia" w:ascii="仿宋" w:hAnsi="仿宋" w:eastAsia="仿宋"/>
                <w:sz w:val="24"/>
                <w:highlight w:val="none"/>
                <w:lang w:eastAsia="zh-CN"/>
              </w:rPr>
              <w:t>准格尔旗恒瑞医药连锁有限责任公司鑫海店</w:t>
            </w:r>
          </w:p>
          <w:p>
            <w:pPr>
              <w:rPr>
                <w:rFonts w:hint="eastAsia" w:ascii="仿宋" w:hAnsi="仿宋" w:eastAsia="仿宋"/>
                <w:sz w:val="24"/>
                <w:highlight w:val="none"/>
                <w:lang w:val="en-US" w:eastAsia="zh-CN"/>
              </w:rPr>
            </w:pPr>
          </w:p>
        </w:tc>
        <w:tc>
          <w:tcPr>
            <w:tcW w:w="1635"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蒙</w:t>
            </w:r>
            <w:r>
              <w:rPr>
                <w:rFonts w:hint="eastAsia" w:ascii="仿宋" w:hAnsi="仿宋" w:eastAsia="仿宋"/>
                <w:color w:val="auto"/>
                <w:sz w:val="24"/>
                <w:szCs w:val="24"/>
                <w:lang w:val="en-US" w:eastAsia="zh-CN"/>
              </w:rPr>
              <w:t>CB4770061</w:t>
            </w:r>
          </w:p>
        </w:tc>
        <w:tc>
          <w:tcPr>
            <w:tcW w:w="4003" w:type="dxa"/>
            <w:vAlign w:val="center"/>
          </w:tcPr>
          <w:p>
            <w:pPr>
              <w:rPr>
                <w:rFonts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企业名称：</w:t>
            </w:r>
            <w:r>
              <w:rPr>
                <w:rFonts w:hint="eastAsia" w:ascii="仿宋" w:hAnsi="仿宋" w:eastAsia="仿宋"/>
                <w:sz w:val="24"/>
                <w:highlight w:val="none"/>
                <w:lang w:eastAsia="zh-CN"/>
              </w:rPr>
              <w:t>准格尔旗恒瑞医药连锁有限责任公司鑫海店；</w:t>
            </w:r>
          </w:p>
          <w:p>
            <w:pPr>
              <w:numPr>
                <w:ilvl w:val="0"/>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法定代表人：</w:t>
            </w:r>
            <w:r>
              <w:rPr>
                <w:rFonts w:hint="eastAsia" w:ascii="仿宋" w:hAnsi="仿宋" w:eastAsia="仿宋"/>
                <w:color w:val="auto"/>
                <w:sz w:val="24"/>
                <w:szCs w:val="24"/>
                <w:lang w:eastAsia="zh-CN"/>
              </w:rPr>
              <w:t>刘双海</w:t>
            </w:r>
            <w:r>
              <w:rPr>
                <w:rFonts w:hint="eastAsia" w:ascii="仿宋" w:hAnsi="仿宋" w:eastAsia="仿宋"/>
                <w:color w:val="auto"/>
                <w:sz w:val="24"/>
                <w:szCs w:val="24"/>
              </w:rPr>
              <w:t>；</w:t>
            </w:r>
          </w:p>
          <w:p>
            <w:pPr>
              <w:numPr>
                <w:ilvl w:val="0"/>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企业负责人：</w:t>
            </w:r>
            <w:r>
              <w:rPr>
                <w:rFonts w:hint="eastAsia" w:ascii="仿宋" w:hAnsi="仿宋" w:eastAsia="仿宋"/>
                <w:color w:val="auto"/>
                <w:sz w:val="24"/>
                <w:szCs w:val="24"/>
                <w:lang w:eastAsia="zh-CN"/>
              </w:rPr>
              <w:t>仝建荣；</w:t>
            </w:r>
          </w:p>
          <w:p>
            <w:pPr>
              <w:numPr>
                <w:ilvl w:val="0"/>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质量负责人：</w:t>
            </w:r>
            <w:r>
              <w:rPr>
                <w:rFonts w:hint="eastAsia" w:ascii="仿宋" w:hAnsi="仿宋" w:eastAsia="仿宋"/>
                <w:color w:val="auto"/>
                <w:sz w:val="24"/>
                <w:szCs w:val="24"/>
                <w:lang w:eastAsia="zh-CN"/>
              </w:rPr>
              <w:t>崔明；</w:t>
            </w:r>
          </w:p>
          <w:p>
            <w:p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经营范围：中成药、化学药制剂、抗生素制剂、生化药品、生物制品</w:t>
            </w:r>
            <w:r>
              <w:rPr>
                <w:rFonts w:hint="eastAsia" w:ascii="仿宋" w:hAnsi="仿宋" w:eastAsia="仿宋"/>
                <w:color w:val="auto"/>
                <w:sz w:val="24"/>
              </w:rPr>
              <w:t>*</w:t>
            </w:r>
          </w:p>
          <w:p>
            <w:pPr>
              <w:spacing w:line="300" w:lineRule="exact"/>
              <w:rPr>
                <w:rFonts w:hint="eastAsia" w:ascii="仿宋" w:hAnsi="仿宋" w:eastAsia="仿宋"/>
                <w:color w:val="auto"/>
                <w:sz w:val="24"/>
                <w:szCs w:val="24"/>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注册地址</w:t>
            </w:r>
            <w:r>
              <w:rPr>
                <w:rFonts w:hint="eastAsia" w:ascii="仿宋" w:hAnsi="仿宋" w:eastAsia="仿宋"/>
                <w:color w:val="auto"/>
                <w:sz w:val="24"/>
                <w:szCs w:val="24"/>
                <w:lang w:eastAsia="zh-CN"/>
              </w:rPr>
              <w:t>：</w:t>
            </w:r>
            <w:r>
              <w:rPr>
                <w:rFonts w:ascii="宋体" w:hAnsi="宋体" w:eastAsia="宋体" w:cs="宋体"/>
                <w:sz w:val="24"/>
                <w:szCs w:val="24"/>
              </w:rPr>
              <w:t>内</w:t>
            </w:r>
            <w:r>
              <w:rPr>
                <w:rFonts w:hint="eastAsia" w:ascii="仿宋" w:hAnsi="仿宋" w:eastAsia="仿宋"/>
                <w:color w:val="auto"/>
                <w:sz w:val="24"/>
                <w:szCs w:val="24"/>
              </w:rPr>
              <w:t>蒙古鄂尔多斯市准格尔旗沙圪堵镇八一南路锦绣佳苑A区3#1楼由北向南一层二十一号底商</w:t>
            </w:r>
          </w:p>
        </w:tc>
        <w:tc>
          <w:tcPr>
            <w:tcW w:w="3923" w:type="dxa"/>
            <w:vAlign w:val="top"/>
          </w:tcPr>
          <w:p>
            <w:pPr>
              <w:numPr>
                <w:ilvl w:val="0"/>
                <w:numId w:val="0"/>
              </w:numP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1、经营范围：增加“中药饮片”；</w:t>
            </w:r>
          </w:p>
          <w:p>
            <w:pPr>
              <w:numPr>
                <w:ilvl w:val="0"/>
                <w:numId w:val="0"/>
              </w:numPr>
              <w:ind w:left="0" w:leftChars="0" w:firstLine="0" w:firstLineChars="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其他许可事项不变。</w:t>
            </w:r>
          </w:p>
        </w:tc>
        <w:tc>
          <w:tcPr>
            <w:tcW w:w="1470"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2018.12.25</w:t>
            </w:r>
          </w:p>
        </w:tc>
        <w:tc>
          <w:tcPr>
            <w:tcW w:w="1404" w:type="dxa"/>
            <w:vAlign w:val="center"/>
          </w:tcPr>
          <w:p>
            <w:pPr>
              <w:spacing w:line="300" w:lineRule="exact"/>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2020.09.15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1"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1875" w:type="dxa"/>
            <w:vAlign w:val="top"/>
          </w:tcPr>
          <w:p>
            <w:pPr>
              <w:rPr>
                <w:rFonts w:hint="eastAsia" w:ascii="仿宋" w:hAnsi="仿宋" w:eastAsia="仿宋"/>
                <w:sz w:val="24"/>
                <w:highlight w:val="none"/>
                <w:lang w:val="en-US" w:eastAsia="zh-CN"/>
              </w:rPr>
            </w:pPr>
            <w:r>
              <w:rPr>
                <w:rFonts w:hint="eastAsia" w:ascii="仿宋" w:hAnsi="仿宋" w:eastAsia="仿宋"/>
                <w:sz w:val="24"/>
                <w:highlight w:val="none"/>
              </w:rPr>
              <w:t>鄂尔多斯市华信医药有限责任公司</w:t>
            </w:r>
          </w:p>
        </w:tc>
        <w:tc>
          <w:tcPr>
            <w:tcW w:w="1635" w:type="dxa"/>
            <w:vAlign w:val="center"/>
          </w:tcPr>
          <w:p>
            <w:pPr>
              <w:spacing w:line="300" w:lineRule="exact"/>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eastAsia="zh-CN"/>
              </w:rPr>
              <w:t>蒙</w:t>
            </w:r>
            <w:r>
              <w:rPr>
                <w:rFonts w:hint="eastAsia" w:ascii="仿宋" w:hAnsi="仿宋" w:eastAsia="仿宋"/>
                <w:color w:val="auto"/>
                <w:sz w:val="24"/>
                <w:szCs w:val="24"/>
                <w:highlight w:val="none"/>
                <w:lang w:val="en-US" w:eastAsia="zh-CN"/>
              </w:rPr>
              <w:t>AA4770376</w:t>
            </w:r>
          </w:p>
        </w:tc>
        <w:tc>
          <w:tcPr>
            <w:tcW w:w="4003" w:type="dxa"/>
            <w:vAlign w:val="center"/>
          </w:tcPr>
          <w:p>
            <w:pPr>
              <w:rPr>
                <w:rFonts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企业名称：</w:t>
            </w:r>
            <w:r>
              <w:rPr>
                <w:rFonts w:hint="eastAsia" w:ascii="仿宋" w:hAnsi="仿宋" w:eastAsia="仿宋"/>
                <w:sz w:val="24"/>
                <w:highlight w:val="none"/>
              </w:rPr>
              <w:t>鄂尔多斯市华信医药有限责任公司</w:t>
            </w:r>
            <w:r>
              <w:rPr>
                <w:rFonts w:hint="eastAsia" w:ascii="仿宋" w:hAnsi="仿宋" w:eastAsia="仿宋"/>
                <w:sz w:val="24"/>
                <w:highlight w:val="none"/>
                <w:lang w:eastAsia="zh-CN"/>
              </w:rPr>
              <w:t>；</w:t>
            </w:r>
          </w:p>
          <w:p>
            <w:pPr>
              <w:numPr>
                <w:ilvl w:val="0"/>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法定代表人：</w:t>
            </w:r>
            <w:r>
              <w:rPr>
                <w:rFonts w:hint="eastAsia" w:ascii="仿宋" w:hAnsi="仿宋" w:eastAsia="仿宋"/>
                <w:color w:val="auto"/>
                <w:sz w:val="24"/>
                <w:szCs w:val="24"/>
                <w:lang w:eastAsia="zh-CN"/>
              </w:rPr>
              <w:t>王永华</w:t>
            </w:r>
            <w:r>
              <w:rPr>
                <w:rFonts w:hint="eastAsia" w:ascii="仿宋" w:hAnsi="仿宋" w:eastAsia="仿宋"/>
                <w:color w:val="auto"/>
                <w:sz w:val="24"/>
                <w:szCs w:val="24"/>
              </w:rPr>
              <w:t>；</w:t>
            </w:r>
          </w:p>
          <w:p>
            <w:pPr>
              <w:numPr>
                <w:ilvl w:val="0"/>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企业负责人：</w:t>
            </w:r>
            <w:r>
              <w:rPr>
                <w:rFonts w:hint="eastAsia" w:ascii="仿宋" w:hAnsi="仿宋" w:eastAsia="仿宋"/>
                <w:color w:val="auto"/>
                <w:sz w:val="24"/>
                <w:szCs w:val="24"/>
                <w:lang w:eastAsia="zh-CN"/>
              </w:rPr>
              <w:t>王永华；</w:t>
            </w:r>
          </w:p>
          <w:p>
            <w:pPr>
              <w:numPr>
                <w:ilvl w:val="0"/>
                <w:numId w:val="0"/>
              </w:num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质量负责人：</w:t>
            </w:r>
            <w:r>
              <w:rPr>
                <w:rFonts w:hint="eastAsia" w:ascii="仿宋" w:hAnsi="仿宋" w:eastAsia="仿宋"/>
                <w:color w:val="auto"/>
                <w:sz w:val="24"/>
                <w:szCs w:val="24"/>
                <w:lang w:eastAsia="zh-CN"/>
              </w:rPr>
              <w:t>张晓梅；</w:t>
            </w:r>
          </w:p>
          <w:p>
            <w:pPr>
              <w:spacing w:line="300" w:lineRule="exact"/>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经营范围：中成药、</w:t>
            </w:r>
            <w:r>
              <w:rPr>
                <w:rFonts w:hint="eastAsia" w:ascii="仿宋" w:hAnsi="仿宋" w:eastAsia="仿宋"/>
                <w:color w:val="auto"/>
                <w:sz w:val="24"/>
                <w:szCs w:val="24"/>
                <w:lang w:eastAsia="zh-CN"/>
              </w:rPr>
              <w:t>中药饮片、</w:t>
            </w:r>
            <w:r>
              <w:rPr>
                <w:rFonts w:hint="eastAsia" w:ascii="仿宋" w:hAnsi="仿宋" w:eastAsia="仿宋"/>
                <w:color w:val="auto"/>
                <w:sz w:val="24"/>
                <w:szCs w:val="24"/>
              </w:rPr>
              <w:t>化学药制剂、抗生素制剂、生化药品、生物制品</w:t>
            </w:r>
            <w:r>
              <w:rPr>
                <w:rFonts w:hint="eastAsia" w:ascii="仿宋" w:hAnsi="仿宋" w:eastAsia="仿宋"/>
                <w:color w:val="auto"/>
                <w:sz w:val="24"/>
              </w:rPr>
              <w:t>*</w:t>
            </w:r>
          </w:p>
          <w:p>
            <w:pPr>
              <w:spacing w:line="300" w:lineRule="exac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注册地址</w:t>
            </w:r>
            <w:r>
              <w:rPr>
                <w:rFonts w:hint="eastAsia" w:ascii="仿宋" w:hAnsi="仿宋" w:eastAsia="仿宋"/>
                <w:color w:val="auto"/>
                <w:sz w:val="24"/>
                <w:szCs w:val="24"/>
                <w:lang w:eastAsia="zh-CN"/>
              </w:rPr>
              <w:t>：</w:t>
            </w:r>
            <w:r>
              <w:rPr>
                <w:rFonts w:hint="eastAsia" w:ascii="仿宋" w:hAnsi="仿宋" w:eastAsia="仿宋"/>
                <w:color w:val="auto"/>
                <w:sz w:val="24"/>
                <w:szCs w:val="24"/>
              </w:rPr>
              <w:t>鄂尔多斯市东胜区罕台镇布日都村南仓储物流园区物流三街南</w:t>
            </w:r>
            <w:r>
              <w:rPr>
                <w:rFonts w:hint="eastAsia" w:ascii="仿宋" w:hAnsi="仿宋" w:eastAsia="仿宋"/>
                <w:color w:val="auto"/>
                <w:sz w:val="24"/>
                <w:szCs w:val="24"/>
                <w:lang w:eastAsia="zh-CN"/>
              </w:rPr>
              <w:t>。</w:t>
            </w:r>
          </w:p>
        </w:tc>
        <w:tc>
          <w:tcPr>
            <w:tcW w:w="3923" w:type="dxa"/>
            <w:vAlign w:val="top"/>
          </w:tcPr>
          <w:p>
            <w:pPr>
              <w:numPr>
                <w:ilvl w:val="0"/>
                <w:numId w:val="0"/>
              </w:numPr>
              <w:ind w:left="0" w:leftChars="0" w:firstLine="0" w:firstLineChars="0"/>
              <w:rPr>
                <w:rFonts w:hint="eastAsia" w:ascii="仿宋" w:hAnsi="仿宋" w:eastAsia="仿宋"/>
                <w:sz w:val="24"/>
                <w:highlight w:val="none"/>
                <w:lang w:val="en-US" w:eastAsia="zh-CN"/>
              </w:rPr>
            </w:pPr>
            <w:r>
              <w:rPr>
                <w:rFonts w:hint="eastAsia" w:ascii="仿宋" w:hAnsi="仿宋" w:eastAsia="仿宋"/>
                <w:sz w:val="24"/>
                <w:highlight w:val="none"/>
              </w:rPr>
              <w:t>1、企业库房由东胜区罕台镇布日都梁村南仓储物流园区物流三街南原址的地下一层、一层、部分五层，变更为三层，面积由原来8003平方米变更为4003.13平方米，停止三方物流业务。</w:t>
            </w:r>
          </w:p>
        </w:tc>
        <w:tc>
          <w:tcPr>
            <w:tcW w:w="1470" w:type="dxa"/>
            <w:vAlign w:val="center"/>
          </w:tcPr>
          <w:p>
            <w:pPr>
              <w:spacing w:line="300" w:lineRule="exact"/>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2018.12.21</w:t>
            </w:r>
          </w:p>
        </w:tc>
        <w:tc>
          <w:tcPr>
            <w:tcW w:w="1404" w:type="dxa"/>
            <w:vAlign w:val="center"/>
          </w:tcPr>
          <w:p>
            <w:pPr>
              <w:spacing w:line="300" w:lineRule="exact"/>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2019.12.21</w:t>
            </w:r>
          </w:p>
        </w:tc>
      </w:tr>
    </w:tbl>
    <w:p>
      <w:pPr>
        <w:rPr>
          <w:rFonts w:ascii="仿宋" w:hAnsi="仿宋" w:eastAsia="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CBEAA"/>
    <w:multiLevelType w:val="singleLevel"/>
    <w:tmpl w:val="A1BCBEAA"/>
    <w:lvl w:ilvl="0" w:tentative="0">
      <w:start w:val="1"/>
      <w:numFmt w:val="decimal"/>
      <w:lvlText w:val="%1."/>
      <w:lvlJc w:val="left"/>
      <w:pPr>
        <w:tabs>
          <w:tab w:val="left" w:pos="312"/>
        </w:tabs>
      </w:pPr>
    </w:lvl>
  </w:abstractNum>
  <w:abstractNum w:abstractNumId="1">
    <w:nsid w:val="B6973E2A"/>
    <w:multiLevelType w:val="singleLevel"/>
    <w:tmpl w:val="B6973E2A"/>
    <w:lvl w:ilvl="0" w:tentative="0">
      <w:start w:val="1"/>
      <w:numFmt w:val="decimal"/>
      <w:suff w:val="nothing"/>
      <w:lvlText w:val="%1、"/>
      <w:lvlJc w:val="left"/>
    </w:lvl>
  </w:abstractNum>
  <w:abstractNum w:abstractNumId="2">
    <w:nsid w:val="F4829B7B"/>
    <w:multiLevelType w:val="singleLevel"/>
    <w:tmpl w:val="F4829B7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42F08"/>
    <w:rsid w:val="003C1AD5"/>
    <w:rsid w:val="00664974"/>
    <w:rsid w:val="07FE5C45"/>
    <w:rsid w:val="0ABF258C"/>
    <w:rsid w:val="0BBE29EC"/>
    <w:rsid w:val="0F4D4CD0"/>
    <w:rsid w:val="15660A06"/>
    <w:rsid w:val="1C33345F"/>
    <w:rsid w:val="1E3E29A8"/>
    <w:rsid w:val="23365A29"/>
    <w:rsid w:val="2AEA783F"/>
    <w:rsid w:val="2E5E44BC"/>
    <w:rsid w:val="32D33E59"/>
    <w:rsid w:val="37FC26CC"/>
    <w:rsid w:val="45763B6A"/>
    <w:rsid w:val="484A2423"/>
    <w:rsid w:val="4E6957AE"/>
    <w:rsid w:val="5AB32561"/>
    <w:rsid w:val="5C7E3FEE"/>
    <w:rsid w:val="70672C48"/>
    <w:rsid w:val="71E35B17"/>
    <w:rsid w:val="762E0B77"/>
    <w:rsid w:val="78442F08"/>
    <w:rsid w:val="7AB6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32"/>
      <w:szCs w:val="3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Words>
  <Characters>1497</Characters>
  <Lines>12</Lines>
  <Paragraphs>3</Paragraphs>
  <TotalTime>3</TotalTime>
  <ScaleCrop>false</ScaleCrop>
  <LinksUpToDate>false</LinksUpToDate>
  <CharactersWithSpaces>1756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2018-10-11T09:15:00Z</dcterms:created>
  <dc:creator>买买吃</dc:creator>
  <cp:lastModifiedBy>买买吃</cp:lastModifiedBy>
  <dcterms:modified xsi:type="dcterms:W3CDTF">2019-01-15T08:21:29Z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