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FE74" w14:textId="77777777" w:rsidR="0077418A" w:rsidRPr="00BC5D94" w:rsidRDefault="0077418A" w:rsidP="0077418A">
      <w:pPr>
        <w:rPr>
          <w:rFonts w:ascii="黑体" w:eastAsia="黑体" w:hAnsi="黑体"/>
          <w:sz w:val="32"/>
          <w:szCs w:val="28"/>
        </w:rPr>
      </w:pPr>
      <w:r w:rsidRPr="00BC5D94">
        <w:rPr>
          <w:rFonts w:ascii="黑体" w:eastAsia="黑体" w:hAnsi="黑体" w:hint="eastAsia"/>
          <w:sz w:val="32"/>
          <w:szCs w:val="28"/>
        </w:rPr>
        <w:t>附件1</w:t>
      </w:r>
    </w:p>
    <w:p w14:paraId="3EAE63C9" w14:textId="77777777" w:rsidR="0077418A" w:rsidRPr="00BC5D94" w:rsidRDefault="0077418A" w:rsidP="0077418A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BC5D94">
        <w:rPr>
          <w:rFonts w:ascii="方正小标宋_GBK" w:eastAsia="方正小标宋_GBK" w:hAnsi="仿宋" w:hint="eastAsia"/>
          <w:sz w:val="44"/>
          <w:szCs w:val="44"/>
        </w:rPr>
        <w:t>符合食品生产许可新发证条件企业名单汇总表</w:t>
      </w: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776"/>
        <w:gridCol w:w="1571"/>
        <w:gridCol w:w="2456"/>
        <w:gridCol w:w="2456"/>
        <w:gridCol w:w="1795"/>
        <w:gridCol w:w="617"/>
        <w:gridCol w:w="1332"/>
        <w:gridCol w:w="1232"/>
        <w:gridCol w:w="1249"/>
      </w:tblGrid>
      <w:tr w:rsidR="0077418A" w:rsidRPr="00BC5D94" w14:paraId="4BF3CAC5" w14:textId="77777777" w:rsidTr="0083385F">
        <w:trPr>
          <w:trHeight w:val="567"/>
          <w:jc w:val="center"/>
        </w:trPr>
        <w:tc>
          <w:tcPr>
            <w:tcW w:w="642" w:type="dxa"/>
            <w:vAlign w:val="center"/>
          </w:tcPr>
          <w:p w14:paraId="4336DFF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序号</w:t>
            </w:r>
          </w:p>
        </w:tc>
        <w:tc>
          <w:tcPr>
            <w:tcW w:w="2776" w:type="dxa"/>
            <w:vAlign w:val="center"/>
          </w:tcPr>
          <w:p w14:paraId="2B3B380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证书编号</w:t>
            </w:r>
          </w:p>
        </w:tc>
        <w:tc>
          <w:tcPr>
            <w:tcW w:w="1571" w:type="dxa"/>
            <w:vAlign w:val="center"/>
          </w:tcPr>
          <w:p w14:paraId="19E09BC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企业名称</w:t>
            </w:r>
          </w:p>
        </w:tc>
        <w:tc>
          <w:tcPr>
            <w:tcW w:w="2456" w:type="dxa"/>
            <w:vAlign w:val="center"/>
          </w:tcPr>
          <w:p w14:paraId="58C55FE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住  所</w:t>
            </w:r>
          </w:p>
        </w:tc>
        <w:tc>
          <w:tcPr>
            <w:tcW w:w="2456" w:type="dxa"/>
            <w:vAlign w:val="center"/>
          </w:tcPr>
          <w:p w14:paraId="26FD4B1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生产</w:t>
            </w:r>
            <w:r w:rsidRPr="00BC5D94">
              <w:rPr>
                <w:rFonts w:ascii="仿宋" w:eastAsia="仿宋" w:hAnsi="仿宋"/>
                <w:sz w:val="32"/>
                <w:szCs w:val="24"/>
              </w:rPr>
              <w:t>地址</w:t>
            </w:r>
          </w:p>
        </w:tc>
        <w:tc>
          <w:tcPr>
            <w:tcW w:w="1795" w:type="dxa"/>
            <w:vAlign w:val="center"/>
          </w:tcPr>
          <w:p w14:paraId="5E362B8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产品名称</w:t>
            </w:r>
          </w:p>
        </w:tc>
        <w:tc>
          <w:tcPr>
            <w:tcW w:w="617" w:type="dxa"/>
            <w:vAlign w:val="center"/>
          </w:tcPr>
          <w:p w14:paraId="5F3013FC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检验方式</w:t>
            </w:r>
          </w:p>
        </w:tc>
        <w:tc>
          <w:tcPr>
            <w:tcW w:w="1332" w:type="dxa"/>
            <w:vAlign w:val="center"/>
          </w:tcPr>
          <w:p w14:paraId="527B8AC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发证日期</w:t>
            </w:r>
          </w:p>
        </w:tc>
        <w:tc>
          <w:tcPr>
            <w:tcW w:w="1232" w:type="dxa"/>
            <w:vAlign w:val="center"/>
          </w:tcPr>
          <w:p w14:paraId="6886F0A4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有效期</w:t>
            </w:r>
            <w:r w:rsidRPr="00BC5D94">
              <w:rPr>
                <w:rFonts w:ascii="仿宋" w:eastAsia="仿宋" w:hAnsi="仿宋"/>
                <w:sz w:val="32"/>
                <w:szCs w:val="24"/>
              </w:rPr>
              <w:t>至</w:t>
            </w:r>
          </w:p>
        </w:tc>
        <w:tc>
          <w:tcPr>
            <w:tcW w:w="1249" w:type="dxa"/>
            <w:vAlign w:val="center"/>
          </w:tcPr>
          <w:p w14:paraId="1BCABE5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发证单位</w:t>
            </w:r>
          </w:p>
        </w:tc>
      </w:tr>
      <w:tr w:rsidR="0077418A" w:rsidRPr="00BC5D94" w14:paraId="2E7B16F6" w14:textId="77777777" w:rsidTr="0083385F">
        <w:trPr>
          <w:jc w:val="center"/>
        </w:trPr>
        <w:tc>
          <w:tcPr>
            <w:tcW w:w="642" w:type="dxa"/>
            <w:vAlign w:val="center"/>
          </w:tcPr>
          <w:p w14:paraId="62B6BAE3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1</w:t>
            </w:r>
          </w:p>
        </w:tc>
        <w:tc>
          <w:tcPr>
            <w:tcW w:w="2776" w:type="dxa"/>
            <w:vAlign w:val="center"/>
          </w:tcPr>
          <w:p w14:paraId="172C6FB5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SC11515062100335</w:t>
            </w:r>
          </w:p>
        </w:tc>
        <w:tc>
          <w:tcPr>
            <w:tcW w:w="1571" w:type="dxa"/>
            <w:vAlign w:val="center"/>
          </w:tcPr>
          <w:p w14:paraId="1EC6330B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锦洋众团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酒业有限公司</w:t>
            </w:r>
          </w:p>
        </w:tc>
        <w:tc>
          <w:tcPr>
            <w:tcW w:w="2456" w:type="dxa"/>
            <w:vAlign w:val="center"/>
          </w:tcPr>
          <w:p w14:paraId="34A100FE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内蒙古自治区鄂尔多斯市达拉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特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旗树林召镇三顷地惠民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食品园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一号楼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101#,102#,103#车间</w:t>
            </w:r>
          </w:p>
        </w:tc>
        <w:tc>
          <w:tcPr>
            <w:tcW w:w="2456" w:type="dxa"/>
            <w:vAlign w:val="center"/>
          </w:tcPr>
          <w:p w14:paraId="1FAFDB81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内蒙古自治区鄂尔多斯市达拉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特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旗树林召镇三顷地惠民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食品园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一号楼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 xml:space="preserve">101#,102#,103#车间 </w:t>
            </w:r>
          </w:p>
        </w:tc>
        <w:tc>
          <w:tcPr>
            <w:tcW w:w="1795" w:type="dxa"/>
            <w:vAlign w:val="center"/>
          </w:tcPr>
          <w:p w14:paraId="3884A56D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酒类〔其他酒(配制酒：露酒)〕</w:t>
            </w:r>
          </w:p>
        </w:tc>
        <w:tc>
          <w:tcPr>
            <w:tcW w:w="617" w:type="dxa"/>
            <w:vAlign w:val="center"/>
          </w:tcPr>
          <w:p w14:paraId="53CB1DF7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332" w:type="dxa"/>
            <w:vAlign w:val="center"/>
          </w:tcPr>
          <w:p w14:paraId="32495EA1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2018年11月9日</w:t>
            </w:r>
          </w:p>
        </w:tc>
        <w:tc>
          <w:tcPr>
            <w:tcW w:w="1232" w:type="dxa"/>
            <w:vAlign w:val="center"/>
          </w:tcPr>
          <w:p w14:paraId="43C00E6B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2023年11月8日</w:t>
            </w:r>
          </w:p>
        </w:tc>
        <w:tc>
          <w:tcPr>
            <w:tcW w:w="1249" w:type="dxa"/>
            <w:vAlign w:val="center"/>
          </w:tcPr>
          <w:p w14:paraId="39F60719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690F9492" w14:textId="77777777" w:rsidTr="0083385F">
        <w:trPr>
          <w:trHeight w:val="716"/>
          <w:jc w:val="center"/>
        </w:trPr>
        <w:tc>
          <w:tcPr>
            <w:tcW w:w="642" w:type="dxa"/>
            <w:vAlign w:val="center"/>
          </w:tcPr>
          <w:p w14:paraId="432C9CC8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</w:t>
            </w:r>
          </w:p>
        </w:tc>
        <w:tc>
          <w:tcPr>
            <w:tcW w:w="2776" w:type="dxa"/>
            <w:vAlign w:val="center"/>
          </w:tcPr>
          <w:p w14:paraId="21876E17" w14:textId="77777777" w:rsidR="0077418A" w:rsidRPr="00BC5D94" w:rsidRDefault="0077418A" w:rsidP="0083385F">
            <w:pPr>
              <w:widowControl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SC10615060200217</w:t>
            </w:r>
          </w:p>
        </w:tc>
        <w:tc>
          <w:tcPr>
            <w:tcW w:w="1571" w:type="dxa"/>
            <w:vAlign w:val="center"/>
          </w:tcPr>
          <w:p w14:paraId="63971C21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内蒙古中盛农业科技发展有限公司</w:t>
            </w:r>
          </w:p>
        </w:tc>
        <w:tc>
          <w:tcPr>
            <w:tcW w:w="2456" w:type="dxa"/>
            <w:vAlign w:val="center"/>
          </w:tcPr>
          <w:p w14:paraId="371F0B89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内蒙古自治区鄂尔多斯市东胜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区罕台镇撖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家塔村</w:t>
            </w:r>
          </w:p>
        </w:tc>
        <w:tc>
          <w:tcPr>
            <w:tcW w:w="2456" w:type="dxa"/>
            <w:vAlign w:val="center"/>
          </w:tcPr>
          <w:p w14:paraId="3D0A4FAD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内蒙古自治区鄂尔多斯市东胜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区罕台镇撖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家塔村</w:t>
            </w:r>
          </w:p>
        </w:tc>
        <w:tc>
          <w:tcPr>
            <w:tcW w:w="1795" w:type="dxa"/>
            <w:vAlign w:val="center"/>
          </w:tcPr>
          <w:p w14:paraId="4F9F6F9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饮料[碳酸饮料（汽水）：果味型碳酸饮料］</w:t>
            </w:r>
          </w:p>
        </w:tc>
        <w:tc>
          <w:tcPr>
            <w:tcW w:w="617" w:type="dxa"/>
            <w:vAlign w:val="center"/>
          </w:tcPr>
          <w:p w14:paraId="32881812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332" w:type="dxa"/>
            <w:vAlign w:val="center"/>
          </w:tcPr>
          <w:p w14:paraId="2A1030D3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232" w:type="dxa"/>
            <w:vAlign w:val="center"/>
          </w:tcPr>
          <w:p w14:paraId="4A2DD0AA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2023年12月5日</w:t>
            </w:r>
          </w:p>
        </w:tc>
        <w:tc>
          <w:tcPr>
            <w:tcW w:w="1249" w:type="dxa"/>
            <w:vAlign w:val="center"/>
          </w:tcPr>
          <w:p w14:paraId="5AAAE492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10F55FD8" w14:textId="77777777" w:rsidTr="0083385F">
        <w:trPr>
          <w:jc w:val="center"/>
        </w:trPr>
        <w:tc>
          <w:tcPr>
            <w:tcW w:w="642" w:type="dxa"/>
            <w:vAlign w:val="center"/>
          </w:tcPr>
          <w:p w14:paraId="15C39596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3</w:t>
            </w:r>
          </w:p>
        </w:tc>
        <w:tc>
          <w:tcPr>
            <w:tcW w:w="2776" w:type="dxa"/>
            <w:vAlign w:val="center"/>
          </w:tcPr>
          <w:p w14:paraId="0B4E483A" w14:textId="77777777" w:rsidR="0077418A" w:rsidRPr="00BC5D94" w:rsidRDefault="0077418A" w:rsidP="0083385F">
            <w:pPr>
              <w:widowControl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SC11115062500110</w:t>
            </w:r>
          </w:p>
        </w:tc>
        <w:tc>
          <w:tcPr>
            <w:tcW w:w="1571" w:type="dxa"/>
            <w:vAlign w:val="center"/>
          </w:tcPr>
          <w:p w14:paraId="55359D67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内蒙古瑞德兴泰源农牧业科技开发有限公司</w:t>
            </w:r>
          </w:p>
        </w:tc>
        <w:tc>
          <w:tcPr>
            <w:tcW w:w="2456" w:type="dxa"/>
            <w:vAlign w:val="center"/>
          </w:tcPr>
          <w:p w14:paraId="04E46B70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鄂尔多斯市杭锦旗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伊和乌素苏木</w:t>
            </w:r>
          </w:p>
        </w:tc>
        <w:tc>
          <w:tcPr>
            <w:tcW w:w="2456" w:type="dxa"/>
            <w:vAlign w:val="center"/>
          </w:tcPr>
          <w:p w14:paraId="49FA5432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鄂尔多斯市杭锦旗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伊和乌素苏木</w:t>
            </w:r>
          </w:p>
        </w:tc>
        <w:tc>
          <w:tcPr>
            <w:tcW w:w="1795" w:type="dxa"/>
            <w:vAlign w:val="center"/>
          </w:tcPr>
          <w:p w14:paraId="237CD7F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速冻食品[速冻其他食品（速冻肉制品：速冻羊肉、速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冻牛肉）］</w:t>
            </w:r>
          </w:p>
        </w:tc>
        <w:tc>
          <w:tcPr>
            <w:tcW w:w="617" w:type="dxa"/>
            <w:vAlign w:val="center"/>
          </w:tcPr>
          <w:p w14:paraId="0775AB06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自行检验</w:t>
            </w:r>
          </w:p>
        </w:tc>
        <w:tc>
          <w:tcPr>
            <w:tcW w:w="1332" w:type="dxa"/>
            <w:vAlign w:val="center"/>
          </w:tcPr>
          <w:p w14:paraId="482EB090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232" w:type="dxa"/>
            <w:vAlign w:val="center"/>
          </w:tcPr>
          <w:p w14:paraId="423864AC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2023年12月5日</w:t>
            </w:r>
          </w:p>
        </w:tc>
        <w:tc>
          <w:tcPr>
            <w:tcW w:w="1249" w:type="dxa"/>
            <w:vAlign w:val="center"/>
          </w:tcPr>
          <w:p w14:paraId="087AE498" w14:textId="77777777" w:rsidR="0077418A" w:rsidRDefault="0077418A" w:rsidP="0083385F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32"/>
                <w:szCs w:val="16"/>
              </w:rPr>
            </w:pPr>
          </w:p>
          <w:p w14:paraId="6DA040FB" w14:textId="77777777" w:rsidR="0077418A" w:rsidRDefault="0077418A" w:rsidP="0083385F">
            <w:pPr>
              <w:widowControl/>
              <w:jc w:val="center"/>
              <w:rPr>
                <w:rFonts w:ascii="仿宋" w:eastAsia="仿宋" w:hAnsi="仿宋" w:hint="eastAsia"/>
                <w:color w:val="000000"/>
                <w:sz w:val="32"/>
                <w:szCs w:val="16"/>
              </w:rPr>
            </w:pPr>
          </w:p>
          <w:p w14:paraId="37E9CC01" w14:textId="77777777" w:rsidR="0077418A" w:rsidRDefault="0077418A" w:rsidP="0083385F">
            <w:pPr>
              <w:widowControl/>
              <w:rPr>
                <w:rFonts w:ascii="仿宋" w:eastAsia="仿宋" w:hAnsi="仿宋" w:hint="eastAsia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监督管理局</w:t>
            </w:r>
          </w:p>
          <w:p w14:paraId="1F440EB8" w14:textId="77777777" w:rsidR="0077418A" w:rsidRPr="00BC5D94" w:rsidRDefault="0077418A" w:rsidP="0083385F">
            <w:pPr>
              <w:widowControl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</w:tr>
      <w:tr w:rsidR="0077418A" w:rsidRPr="00BC5D94" w14:paraId="3CB7CF1D" w14:textId="77777777" w:rsidTr="0083385F">
        <w:trPr>
          <w:jc w:val="center"/>
        </w:trPr>
        <w:tc>
          <w:tcPr>
            <w:tcW w:w="642" w:type="dxa"/>
            <w:vMerge w:val="restart"/>
            <w:vAlign w:val="center"/>
          </w:tcPr>
          <w:p w14:paraId="306AA16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4</w:t>
            </w:r>
          </w:p>
        </w:tc>
        <w:tc>
          <w:tcPr>
            <w:tcW w:w="2776" w:type="dxa"/>
            <w:vMerge w:val="restart"/>
            <w:vAlign w:val="center"/>
          </w:tcPr>
          <w:p w14:paraId="05BE041F" w14:textId="77777777" w:rsidR="0077418A" w:rsidRPr="00BC5D94" w:rsidRDefault="0077418A" w:rsidP="0083385F">
            <w:pPr>
              <w:widowControl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SC10315060200231</w:t>
            </w:r>
          </w:p>
        </w:tc>
        <w:tc>
          <w:tcPr>
            <w:tcW w:w="1571" w:type="dxa"/>
            <w:vMerge w:val="restart"/>
            <w:vAlign w:val="center"/>
          </w:tcPr>
          <w:p w14:paraId="65B0D2BB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鄂尔多斯市泉兴顺生物科技有限责任公司</w:t>
            </w:r>
          </w:p>
        </w:tc>
        <w:tc>
          <w:tcPr>
            <w:tcW w:w="2456" w:type="dxa"/>
            <w:vMerge w:val="restart"/>
            <w:vAlign w:val="center"/>
          </w:tcPr>
          <w:p w14:paraId="4B9135FC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内蒙古自治区鄂尔多斯市东胜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区罕台镇色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连七队</w:t>
            </w:r>
          </w:p>
        </w:tc>
        <w:tc>
          <w:tcPr>
            <w:tcW w:w="2456" w:type="dxa"/>
            <w:vMerge w:val="restart"/>
            <w:vAlign w:val="center"/>
          </w:tcPr>
          <w:p w14:paraId="1CD0ED86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内蒙古自治区鄂尔多斯市东胜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区罕台镇色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连七队</w:t>
            </w:r>
          </w:p>
        </w:tc>
        <w:tc>
          <w:tcPr>
            <w:tcW w:w="1795" w:type="dxa"/>
            <w:vAlign w:val="center"/>
          </w:tcPr>
          <w:p w14:paraId="1634F384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调味品[食醋（酿造食醋）］</w:t>
            </w:r>
          </w:p>
        </w:tc>
        <w:tc>
          <w:tcPr>
            <w:tcW w:w="617" w:type="dxa"/>
            <w:vMerge w:val="restart"/>
            <w:vAlign w:val="center"/>
          </w:tcPr>
          <w:p w14:paraId="086ECD86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332" w:type="dxa"/>
            <w:vMerge w:val="restart"/>
            <w:vAlign w:val="center"/>
          </w:tcPr>
          <w:p w14:paraId="1DCF347F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232" w:type="dxa"/>
            <w:vMerge w:val="restart"/>
            <w:vAlign w:val="center"/>
          </w:tcPr>
          <w:p w14:paraId="311DA30F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2023年12月5日</w:t>
            </w:r>
          </w:p>
        </w:tc>
        <w:tc>
          <w:tcPr>
            <w:tcW w:w="1249" w:type="dxa"/>
            <w:vMerge w:val="restart"/>
            <w:vAlign w:val="center"/>
          </w:tcPr>
          <w:p w14:paraId="590555C2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42EAD857" w14:textId="77777777" w:rsidTr="0083385F">
        <w:trPr>
          <w:jc w:val="center"/>
        </w:trPr>
        <w:tc>
          <w:tcPr>
            <w:tcW w:w="642" w:type="dxa"/>
            <w:vMerge/>
            <w:vAlign w:val="center"/>
          </w:tcPr>
          <w:p w14:paraId="72916AFE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2776" w:type="dxa"/>
            <w:vMerge/>
            <w:vAlign w:val="center"/>
          </w:tcPr>
          <w:p w14:paraId="4FC27BD9" w14:textId="77777777" w:rsidR="0077418A" w:rsidRPr="00BC5D94" w:rsidRDefault="0077418A" w:rsidP="0083385F">
            <w:pPr>
              <w:widowControl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1571" w:type="dxa"/>
            <w:vMerge/>
            <w:vAlign w:val="center"/>
          </w:tcPr>
          <w:p w14:paraId="73160B1F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2456" w:type="dxa"/>
            <w:vMerge/>
            <w:vAlign w:val="center"/>
          </w:tcPr>
          <w:p w14:paraId="2FB5958E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2456" w:type="dxa"/>
            <w:vMerge/>
            <w:vAlign w:val="center"/>
          </w:tcPr>
          <w:p w14:paraId="643734A3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1795" w:type="dxa"/>
            <w:vAlign w:val="center"/>
          </w:tcPr>
          <w:p w14:paraId="34EB391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调味品[酱油（酿造酱油）］</w:t>
            </w:r>
          </w:p>
        </w:tc>
        <w:tc>
          <w:tcPr>
            <w:tcW w:w="617" w:type="dxa"/>
            <w:vMerge/>
            <w:vAlign w:val="center"/>
          </w:tcPr>
          <w:p w14:paraId="3EF91193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1332" w:type="dxa"/>
            <w:vMerge/>
            <w:vAlign w:val="center"/>
          </w:tcPr>
          <w:p w14:paraId="74240A6B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1232" w:type="dxa"/>
            <w:vMerge/>
            <w:vAlign w:val="center"/>
          </w:tcPr>
          <w:p w14:paraId="25B098CB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  <w:tc>
          <w:tcPr>
            <w:tcW w:w="1249" w:type="dxa"/>
            <w:vMerge/>
            <w:vAlign w:val="center"/>
          </w:tcPr>
          <w:p w14:paraId="02E26935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</w:p>
        </w:tc>
      </w:tr>
      <w:tr w:rsidR="0077418A" w:rsidRPr="00BC5D94" w14:paraId="79163AC4" w14:textId="77777777" w:rsidTr="0083385F">
        <w:trPr>
          <w:trHeight w:val="1371"/>
          <w:jc w:val="center"/>
        </w:trPr>
        <w:tc>
          <w:tcPr>
            <w:tcW w:w="642" w:type="dxa"/>
            <w:vAlign w:val="center"/>
          </w:tcPr>
          <w:p w14:paraId="467A6364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5</w:t>
            </w:r>
          </w:p>
        </w:tc>
        <w:tc>
          <w:tcPr>
            <w:tcW w:w="2776" w:type="dxa"/>
            <w:vAlign w:val="center"/>
          </w:tcPr>
          <w:p w14:paraId="6043BF61" w14:textId="77777777" w:rsidR="0077418A" w:rsidRPr="00BC5D94" w:rsidRDefault="0077418A" w:rsidP="0083385F">
            <w:pPr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SC10215062200332</w:t>
            </w:r>
          </w:p>
        </w:tc>
        <w:tc>
          <w:tcPr>
            <w:tcW w:w="1571" w:type="dxa"/>
            <w:vAlign w:val="center"/>
          </w:tcPr>
          <w:p w14:paraId="2211D417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准格尔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旗纯谷珍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农业开发有限责任公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司</w:t>
            </w:r>
          </w:p>
        </w:tc>
        <w:tc>
          <w:tcPr>
            <w:tcW w:w="2456" w:type="dxa"/>
            <w:vAlign w:val="center"/>
          </w:tcPr>
          <w:p w14:paraId="210246C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准格尔旗薛家湾镇白大路村</w:t>
            </w:r>
          </w:p>
        </w:tc>
        <w:tc>
          <w:tcPr>
            <w:tcW w:w="2456" w:type="dxa"/>
            <w:vAlign w:val="center"/>
          </w:tcPr>
          <w:p w14:paraId="6F61302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准格尔旗薛家湾镇白大路村</w:t>
            </w:r>
          </w:p>
        </w:tc>
        <w:tc>
          <w:tcPr>
            <w:tcW w:w="1795" w:type="dxa"/>
            <w:vAlign w:val="center"/>
          </w:tcPr>
          <w:p w14:paraId="7E804FE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食用油、油脂及其制品{食用植物油[食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用植物油(亚麻籽油、葵花籽油、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菜籽油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、油茶籽油、其他:紫苏籽油）］｝</w:t>
            </w:r>
          </w:p>
        </w:tc>
        <w:tc>
          <w:tcPr>
            <w:tcW w:w="617" w:type="dxa"/>
            <w:vAlign w:val="center"/>
          </w:tcPr>
          <w:p w14:paraId="1B86631B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自行检验</w:t>
            </w:r>
          </w:p>
        </w:tc>
        <w:tc>
          <w:tcPr>
            <w:tcW w:w="1332" w:type="dxa"/>
            <w:vAlign w:val="center"/>
          </w:tcPr>
          <w:p w14:paraId="0D94C4F9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232" w:type="dxa"/>
            <w:vAlign w:val="center"/>
          </w:tcPr>
          <w:p w14:paraId="1F5546D9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2023年12月5日</w:t>
            </w:r>
          </w:p>
        </w:tc>
        <w:tc>
          <w:tcPr>
            <w:tcW w:w="1249" w:type="dxa"/>
            <w:vAlign w:val="center"/>
          </w:tcPr>
          <w:p w14:paraId="258BA3C3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监督管理局</w:t>
            </w:r>
          </w:p>
        </w:tc>
      </w:tr>
      <w:tr w:rsidR="0077418A" w:rsidRPr="00BC5D94" w14:paraId="5F0EC941" w14:textId="77777777" w:rsidTr="0083385F">
        <w:trPr>
          <w:trHeight w:val="822"/>
          <w:jc w:val="center"/>
        </w:trPr>
        <w:tc>
          <w:tcPr>
            <w:tcW w:w="642" w:type="dxa"/>
            <w:vAlign w:val="center"/>
          </w:tcPr>
          <w:p w14:paraId="64D9639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6</w:t>
            </w:r>
          </w:p>
        </w:tc>
        <w:tc>
          <w:tcPr>
            <w:tcW w:w="2776" w:type="dxa"/>
            <w:vAlign w:val="center"/>
          </w:tcPr>
          <w:p w14:paraId="02CF8C54" w14:textId="77777777" w:rsidR="0077418A" w:rsidRPr="00BC5D94" w:rsidRDefault="0077418A" w:rsidP="0083385F">
            <w:pPr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/>
                <w:color w:val="000000"/>
                <w:sz w:val="32"/>
                <w:szCs w:val="16"/>
              </w:rPr>
              <w:t>SC1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1315062600165</w:t>
            </w:r>
          </w:p>
        </w:tc>
        <w:tc>
          <w:tcPr>
            <w:tcW w:w="1571" w:type="dxa"/>
            <w:vAlign w:val="center"/>
          </w:tcPr>
          <w:p w14:paraId="6F472384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鄂尔多斯市蒙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阿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阿胶有限责任公司</w:t>
            </w:r>
          </w:p>
        </w:tc>
        <w:tc>
          <w:tcPr>
            <w:tcW w:w="2456" w:type="dxa"/>
            <w:vAlign w:val="center"/>
          </w:tcPr>
          <w:p w14:paraId="172A773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内蒙古苏里格经济技术开发区（乌兰陶勒盖镇）</w:t>
            </w:r>
          </w:p>
        </w:tc>
        <w:tc>
          <w:tcPr>
            <w:tcW w:w="2456" w:type="dxa"/>
            <w:vAlign w:val="center"/>
          </w:tcPr>
          <w:p w14:paraId="532C57E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内蒙古苏里格经济技术开发区（乌兰陶勒盖镇）</w:t>
            </w:r>
          </w:p>
        </w:tc>
        <w:tc>
          <w:tcPr>
            <w:tcW w:w="1795" w:type="dxa"/>
            <w:vAlign w:val="center"/>
          </w:tcPr>
          <w:p w14:paraId="67358B2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糖果制品[糖果（凝胶糖果）］</w:t>
            </w:r>
          </w:p>
        </w:tc>
        <w:tc>
          <w:tcPr>
            <w:tcW w:w="617" w:type="dxa"/>
            <w:vAlign w:val="center"/>
          </w:tcPr>
          <w:p w14:paraId="0C28BE53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332" w:type="dxa"/>
            <w:vAlign w:val="center"/>
          </w:tcPr>
          <w:p w14:paraId="121A377E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2019年1月8日</w:t>
            </w:r>
          </w:p>
        </w:tc>
        <w:tc>
          <w:tcPr>
            <w:tcW w:w="1232" w:type="dxa"/>
            <w:vAlign w:val="center"/>
          </w:tcPr>
          <w:p w14:paraId="12CF9F3D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2024年1月7日</w:t>
            </w:r>
          </w:p>
        </w:tc>
        <w:tc>
          <w:tcPr>
            <w:tcW w:w="1249" w:type="dxa"/>
            <w:vAlign w:val="center"/>
          </w:tcPr>
          <w:p w14:paraId="421C9F0F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</w:tbl>
    <w:p w14:paraId="76B9DB46" w14:textId="77777777" w:rsidR="0077418A" w:rsidRPr="00BC5D94" w:rsidRDefault="0077418A" w:rsidP="0077418A">
      <w:pPr>
        <w:rPr>
          <w:rFonts w:ascii="黑体" w:eastAsia="黑体" w:hAnsi="黑体" w:hint="eastAsia"/>
          <w:sz w:val="32"/>
          <w:szCs w:val="28"/>
        </w:rPr>
      </w:pPr>
      <w:r w:rsidRPr="00BC5D94">
        <w:rPr>
          <w:rFonts w:ascii="黑体" w:eastAsia="黑体" w:hAnsi="黑体" w:hint="eastAsia"/>
          <w:sz w:val="32"/>
          <w:szCs w:val="28"/>
        </w:rPr>
        <w:lastRenderedPageBreak/>
        <w:t>附件</w:t>
      </w:r>
      <w:r w:rsidRPr="00BC5D94">
        <w:rPr>
          <w:rFonts w:ascii="黑体" w:eastAsia="黑体" w:hAnsi="黑体"/>
          <w:sz w:val="32"/>
          <w:szCs w:val="28"/>
        </w:rPr>
        <w:t>2</w:t>
      </w:r>
    </w:p>
    <w:p w14:paraId="531E043D" w14:textId="77777777" w:rsidR="0077418A" w:rsidRPr="00BC5D94" w:rsidRDefault="0077418A" w:rsidP="0077418A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BC5D94">
        <w:rPr>
          <w:rFonts w:ascii="方正小标宋_GBK" w:eastAsia="方正小标宋_GBK" w:hAnsi="仿宋" w:hint="eastAsia"/>
          <w:sz w:val="44"/>
          <w:szCs w:val="44"/>
        </w:rPr>
        <w:t>符合食品生产许可换证条件企业名单汇总表</w:t>
      </w:r>
    </w:p>
    <w:tbl>
      <w:tblPr>
        <w:tblpPr w:leftFromText="180" w:rightFromText="180" w:vertAnchor="text" w:horzAnchor="margin" w:tblpXSpec="center" w:tblpY="265"/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776"/>
        <w:gridCol w:w="1801"/>
        <w:gridCol w:w="1956"/>
        <w:gridCol w:w="2163"/>
        <w:gridCol w:w="1615"/>
        <w:gridCol w:w="958"/>
        <w:gridCol w:w="1461"/>
        <w:gridCol w:w="1472"/>
        <w:gridCol w:w="1399"/>
      </w:tblGrid>
      <w:tr w:rsidR="0077418A" w:rsidRPr="00BC5D94" w14:paraId="452200FA" w14:textId="77777777" w:rsidTr="0083385F">
        <w:trPr>
          <w:trHeight w:val="567"/>
        </w:trPr>
        <w:tc>
          <w:tcPr>
            <w:tcW w:w="572" w:type="dxa"/>
            <w:vAlign w:val="center"/>
          </w:tcPr>
          <w:p w14:paraId="4195831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序号</w:t>
            </w:r>
          </w:p>
        </w:tc>
        <w:tc>
          <w:tcPr>
            <w:tcW w:w="2089" w:type="dxa"/>
            <w:vAlign w:val="center"/>
          </w:tcPr>
          <w:p w14:paraId="1FD29E3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证书编号</w:t>
            </w:r>
          </w:p>
        </w:tc>
        <w:tc>
          <w:tcPr>
            <w:tcW w:w="1929" w:type="dxa"/>
            <w:vAlign w:val="center"/>
          </w:tcPr>
          <w:p w14:paraId="6E0B5DF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企业名称</w:t>
            </w:r>
          </w:p>
        </w:tc>
        <w:tc>
          <w:tcPr>
            <w:tcW w:w="2083" w:type="dxa"/>
            <w:vAlign w:val="center"/>
          </w:tcPr>
          <w:p w14:paraId="451FE3D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住  所</w:t>
            </w:r>
          </w:p>
        </w:tc>
        <w:tc>
          <w:tcPr>
            <w:tcW w:w="2295" w:type="dxa"/>
            <w:vAlign w:val="center"/>
          </w:tcPr>
          <w:p w14:paraId="737430D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生产</w:t>
            </w:r>
            <w:r w:rsidRPr="00BC5D94">
              <w:rPr>
                <w:rFonts w:ascii="仿宋" w:eastAsia="仿宋" w:hAnsi="仿宋"/>
                <w:sz w:val="32"/>
                <w:szCs w:val="24"/>
              </w:rPr>
              <w:t>地址</w:t>
            </w:r>
          </w:p>
        </w:tc>
        <w:tc>
          <w:tcPr>
            <w:tcW w:w="1659" w:type="dxa"/>
            <w:vAlign w:val="center"/>
          </w:tcPr>
          <w:p w14:paraId="4B8215AC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产品名称</w:t>
            </w:r>
          </w:p>
        </w:tc>
        <w:tc>
          <w:tcPr>
            <w:tcW w:w="1001" w:type="dxa"/>
            <w:vAlign w:val="center"/>
          </w:tcPr>
          <w:p w14:paraId="58864D9C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检验方式</w:t>
            </w:r>
          </w:p>
        </w:tc>
        <w:tc>
          <w:tcPr>
            <w:tcW w:w="1522" w:type="dxa"/>
            <w:vAlign w:val="center"/>
          </w:tcPr>
          <w:p w14:paraId="335C499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发证日期</w:t>
            </w:r>
          </w:p>
        </w:tc>
        <w:tc>
          <w:tcPr>
            <w:tcW w:w="1534" w:type="dxa"/>
            <w:vAlign w:val="center"/>
          </w:tcPr>
          <w:p w14:paraId="7680F41C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有效期</w:t>
            </w:r>
            <w:r w:rsidRPr="00BC5D94">
              <w:rPr>
                <w:rFonts w:ascii="仿宋" w:eastAsia="仿宋" w:hAnsi="仿宋"/>
                <w:sz w:val="32"/>
                <w:szCs w:val="24"/>
              </w:rPr>
              <w:t>至</w:t>
            </w:r>
          </w:p>
        </w:tc>
        <w:tc>
          <w:tcPr>
            <w:tcW w:w="1486" w:type="dxa"/>
            <w:vAlign w:val="center"/>
          </w:tcPr>
          <w:p w14:paraId="4C21BB7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发证单位</w:t>
            </w:r>
          </w:p>
        </w:tc>
      </w:tr>
      <w:tr w:rsidR="0077418A" w:rsidRPr="00BC5D94" w14:paraId="4D2A2CBF" w14:textId="77777777" w:rsidTr="0083385F">
        <w:tc>
          <w:tcPr>
            <w:tcW w:w="572" w:type="dxa"/>
            <w:vAlign w:val="center"/>
          </w:tcPr>
          <w:p w14:paraId="448C3F8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1</w:t>
            </w:r>
          </w:p>
        </w:tc>
        <w:tc>
          <w:tcPr>
            <w:tcW w:w="2089" w:type="dxa"/>
            <w:vAlign w:val="center"/>
          </w:tcPr>
          <w:p w14:paraId="536CF2A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SC11115062500101</w:t>
            </w:r>
          </w:p>
        </w:tc>
        <w:tc>
          <w:tcPr>
            <w:tcW w:w="1929" w:type="dxa"/>
            <w:vAlign w:val="center"/>
          </w:tcPr>
          <w:p w14:paraId="15A6ED9B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鄂尔多斯市佳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祥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农牧业开发有限责任公司</w:t>
            </w:r>
          </w:p>
        </w:tc>
        <w:tc>
          <w:tcPr>
            <w:tcW w:w="2083" w:type="dxa"/>
            <w:vAlign w:val="center"/>
          </w:tcPr>
          <w:p w14:paraId="3FF6187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鄂尔多斯市杭锦旗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伊和乌素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苏木桃日木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村</w:t>
            </w:r>
          </w:p>
        </w:tc>
        <w:tc>
          <w:tcPr>
            <w:tcW w:w="2295" w:type="dxa"/>
            <w:vAlign w:val="center"/>
          </w:tcPr>
          <w:p w14:paraId="5F15802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鄂尔多斯市杭锦旗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伊和乌素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苏木桃日木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村</w:t>
            </w:r>
          </w:p>
        </w:tc>
        <w:tc>
          <w:tcPr>
            <w:tcW w:w="1659" w:type="dxa"/>
            <w:vAlign w:val="center"/>
          </w:tcPr>
          <w:p w14:paraId="56E2E3E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速冻食品〔速冻其他食品(速冻肉制品)〕</w:t>
            </w:r>
          </w:p>
        </w:tc>
        <w:tc>
          <w:tcPr>
            <w:tcW w:w="1001" w:type="dxa"/>
            <w:vAlign w:val="center"/>
          </w:tcPr>
          <w:p w14:paraId="594D556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 w14:paraId="06D142E2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2018年11月9日</w:t>
            </w:r>
          </w:p>
        </w:tc>
        <w:tc>
          <w:tcPr>
            <w:tcW w:w="1534" w:type="dxa"/>
            <w:vAlign w:val="center"/>
          </w:tcPr>
          <w:p w14:paraId="24FF870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2023年11月8日</w:t>
            </w:r>
          </w:p>
        </w:tc>
        <w:tc>
          <w:tcPr>
            <w:tcW w:w="1486" w:type="dxa"/>
            <w:vAlign w:val="center"/>
          </w:tcPr>
          <w:p w14:paraId="79EB265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067ED227" w14:textId="77777777" w:rsidTr="0083385F">
        <w:tc>
          <w:tcPr>
            <w:tcW w:w="572" w:type="dxa"/>
            <w:vAlign w:val="center"/>
          </w:tcPr>
          <w:p w14:paraId="6603791F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</w:t>
            </w:r>
          </w:p>
        </w:tc>
        <w:tc>
          <w:tcPr>
            <w:tcW w:w="2089" w:type="dxa"/>
            <w:vAlign w:val="center"/>
          </w:tcPr>
          <w:p w14:paraId="2E4A7D0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SC11115062400359</w:t>
            </w:r>
          </w:p>
        </w:tc>
        <w:tc>
          <w:tcPr>
            <w:tcW w:w="1929" w:type="dxa"/>
            <w:vAlign w:val="center"/>
          </w:tcPr>
          <w:p w14:paraId="7AAAEBB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鄂尔多斯市阿仕郎食品有限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 xml:space="preserve">责任公司 </w:t>
            </w:r>
          </w:p>
        </w:tc>
        <w:tc>
          <w:tcPr>
            <w:tcW w:w="2083" w:type="dxa"/>
            <w:vAlign w:val="center"/>
          </w:tcPr>
          <w:p w14:paraId="0A22204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内蒙古自治区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鄂尔多斯市鄂托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克旗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乌兰镇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桃力民路南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横东市场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15号楼</w:t>
            </w:r>
          </w:p>
        </w:tc>
        <w:tc>
          <w:tcPr>
            <w:tcW w:w="2295" w:type="dxa"/>
            <w:vAlign w:val="center"/>
          </w:tcPr>
          <w:p w14:paraId="5A3D183C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鄂托克旗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乌兰镇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桃力民路南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横东市场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西楼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10号</w:t>
            </w:r>
          </w:p>
        </w:tc>
        <w:tc>
          <w:tcPr>
            <w:tcW w:w="1659" w:type="dxa"/>
          </w:tcPr>
          <w:p w14:paraId="74D7AAD5" w14:textId="77777777" w:rsidR="0077418A" w:rsidRPr="00BC5D94" w:rsidRDefault="0077418A" w:rsidP="0083385F">
            <w:pPr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速冻食品〔速冻面米食品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(生制品：速冻包子、速冻饺子)〕</w:t>
            </w:r>
          </w:p>
        </w:tc>
        <w:tc>
          <w:tcPr>
            <w:tcW w:w="1001" w:type="dxa"/>
            <w:vAlign w:val="center"/>
          </w:tcPr>
          <w:p w14:paraId="10C1A2F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自行检验</w:t>
            </w:r>
          </w:p>
        </w:tc>
        <w:tc>
          <w:tcPr>
            <w:tcW w:w="1522" w:type="dxa"/>
            <w:vAlign w:val="center"/>
          </w:tcPr>
          <w:p w14:paraId="6F94D13D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2018年11月9日</w:t>
            </w:r>
          </w:p>
        </w:tc>
        <w:tc>
          <w:tcPr>
            <w:tcW w:w="1534" w:type="dxa"/>
            <w:vAlign w:val="center"/>
          </w:tcPr>
          <w:p w14:paraId="3B2BFB4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2023年11月8日</w:t>
            </w:r>
          </w:p>
        </w:tc>
        <w:tc>
          <w:tcPr>
            <w:tcW w:w="1486" w:type="dxa"/>
            <w:vAlign w:val="center"/>
          </w:tcPr>
          <w:p w14:paraId="2152F49C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监督管理局</w:t>
            </w:r>
          </w:p>
        </w:tc>
      </w:tr>
      <w:tr w:rsidR="0077418A" w:rsidRPr="00BC5D94" w14:paraId="70DD5C3E" w14:textId="77777777" w:rsidTr="0083385F">
        <w:tc>
          <w:tcPr>
            <w:tcW w:w="572" w:type="dxa"/>
            <w:vAlign w:val="center"/>
          </w:tcPr>
          <w:p w14:paraId="4A50CE9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3</w:t>
            </w:r>
          </w:p>
        </w:tc>
        <w:tc>
          <w:tcPr>
            <w:tcW w:w="2089" w:type="dxa"/>
            <w:vAlign w:val="center"/>
          </w:tcPr>
          <w:p w14:paraId="1912B8C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SC10615067100016</w:t>
            </w:r>
          </w:p>
        </w:tc>
        <w:tc>
          <w:tcPr>
            <w:tcW w:w="1929" w:type="dxa"/>
            <w:vAlign w:val="center"/>
          </w:tcPr>
          <w:p w14:paraId="7E473AB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内蒙古牧兰生物科技有限公司</w:t>
            </w:r>
          </w:p>
        </w:tc>
        <w:tc>
          <w:tcPr>
            <w:tcW w:w="2083" w:type="dxa"/>
            <w:vAlign w:val="center"/>
          </w:tcPr>
          <w:p w14:paraId="0DA3DCC4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鄂尔多斯市高新技术产业园区高新大厦9楼</w:t>
            </w:r>
          </w:p>
        </w:tc>
        <w:tc>
          <w:tcPr>
            <w:tcW w:w="2295" w:type="dxa"/>
            <w:vAlign w:val="center"/>
          </w:tcPr>
          <w:p w14:paraId="625908D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 xml:space="preserve">鄂尔多斯市高新技术产业园区2号标准化厂房 </w:t>
            </w:r>
          </w:p>
        </w:tc>
        <w:tc>
          <w:tcPr>
            <w:tcW w:w="1659" w:type="dxa"/>
          </w:tcPr>
          <w:p w14:paraId="0CB6194C" w14:textId="77777777" w:rsidR="0077418A" w:rsidRPr="00BC5D94" w:rsidRDefault="0077418A" w:rsidP="0083385F">
            <w:pPr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饮料〔果蔬汁类及其饮料(蔬菜汁：黄秋葵原露)〕</w:t>
            </w:r>
          </w:p>
        </w:tc>
        <w:tc>
          <w:tcPr>
            <w:tcW w:w="1001" w:type="dxa"/>
            <w:vAlign w:val="center"/>
          </w:tcPr>
          <w:p w14:paraId="40F53A9F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 w14:paraId="1AD6C094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2018年11月9日</w:t>
            </w:r>
          </w:p>
        </w:tc>
        <w:tc>
          <w:tcPr>
            <w:tcW w:w="1534" w:type="dxa"/>
            <w:vAlign w:val="center"/>
          </w:tcPr>
          <w:p w14:paraId="3BA6A6F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2023年11月8日</w:t>
            </w:r>
          </w:p>
        </w:tc>
        <w:tc>
          <w:tcPr>
            <w:tcW w:w="1486" w:type="dxa"/>
            <w:vAlign w:val="center"/>
          </w:tcPr>
          <w:p w14:paraId="035F0F5F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4DB57AD7" w14:textId="77777777" w:rsidTr="0083385F">
        <w:tc>
          <w:tcPr>
            <w:tcW w:w="572" w:type="dxa"/>
            <w:vAlign w:val="center"/>
          </w:tcPr>
          <w:p w14:paraId="7728A13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4</w:t>
            </w:r>
          </w:p>
        </w:tc>
        <w:tc>
          <w:tcPr>
            <w:tcW w:w="2089" w:type="dxa"/>
            <w:vAlign w:val="center"/>
          </w:tcPr>
          <w:p w14:paraId="6CBDD45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SC10415067100021</w:t>
            </w:r>
          </w:p>
        </w:tc>
        <w:tc>
          <w:tcPr>
            <w:tcW w:w="1929" w:type="dxa"/>
            <w:vAlign w:val="center"/>
          </w:tcPr>
          <w:p w14:paraId="4988A05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鄂尔多斯市喜羊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羊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食品有限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公司</w:t>
            </w:r>
          </w:p>
        </w:tc>
        <w:tc>
          <w:tcPr>
            <w:tcW w:w="2083" w:type="dxa"/>
            <w:vAlign w:val="center"/>
          </w:tcPr>
          <w:p w14:paraId="197D12F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鄂尔多斯市康巴什新区统筹城乡示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范园区</w:t>
            </w:r>
          </w:p>
        </w:tc>
        <w:tc>
          <w:tcPr>
            <w:tcW w:w="2295" w:type="dxa"/>
            <w:vAlign w:val="center"/>
          </w:tcPr>
          <w:p w14:paraId="6E4E296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鄂尔多斯市康巴什新区统筹城乡示范园区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 xml:space="preserve">鄂尔多斯农贸产品交易中心D3-001-005号商铺 </w:t>
            </w:r>
          </w:p>
        </w:tc>
        <w:tc>
          <w:tcPr>
            <w:tcW w:w="1659" w:type="dxa"/>
            <w:vAlign w:val="center"/>
          </w:tcPr>
          <w:p w14:paraId="47976F2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肉制品〔热加工熟肉制品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(酱卤肉制品、白煮类：手扒肉、其他：羊杂碎)〕</w:t>
            </w:r>
          </w:p>
        </w:tc>
        <w:tc>
          <w:tcPr>
            <w:tcW w:w="1001" w:type="dxa"/>
            <w:vAlign w:val="center"/>
          </w:tcPr>
          <w:p w14:paraId="178FBBB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自行检验</w:t>
            </w:r>
          </w:p>
        </w:tc>
        <w:tc>
          <w:tcPr>
            <w:tcW w:w="1522" w:type="dxa"/>
            <w:vAlign w:val="center"/>
          </w:tcPr>
          <w:p w14:paraId="0021ADE2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2018年11月9日</w:t>
            </w:r>
          </w:p>
        </w:tc>
        <w:tc>
          <w:tcPr>
            <w:tcW w:w="1534" w:type="dxa"/>
            <w:vAlign w:val="center"/>
          </w:tcPr>
          <w:p w14:paraId="27186C6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2023年11月8日</w:t>
            </w:r>
          </w:p>
        </w:tc>
        <w:tc>
          <w:tcPr>
            <w:tcW w:w="1486" w:type="dxa"/>
            <w:vAlign w:val="center"/>
          </w:tcPr>
          <w:p w14:paraId="6F027E5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监督管理局</w:t>
            </w:r>
          </w:p>
        </w:tc>
      </w:tr>
      <w:tr w:rsidR="0077418A" w:rsidRPr="00BC5D94" w14:paraId="21253CB3" w14:textId="77777777" w:rsidTr="0083385F">
        <w:tc>
          <w:tcPr>
            <w:tcW w:w="572" w:type="dxa"/>
            <w:vAlign w:val="center"/>
          </w:tcPr>
          <w:p w14:paraId="46365C9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5</w:t>
            </w:r>
          </w:p>
        </w:tc>
        <w:tc>
          <w:tcPr>
            <w:tcW w:w="2089" w:type="dxa"/>
            <w:vAlign w:val="center"/>
          </w:tcPr>
          <w:p w14:paraId="2E8B594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SC11515062700189</w:t>
            </w:r>
          </w:p>
        </w:tc>
        <w:tc>
          <w:tcPr>
            <w:tcW w:w="1929" w:type="dxa"/>
            <w:vAlign w:val="center"/>
          </w:tcPr>
          <w:p w14:paraId="32EC269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伊金霍洛旗白塔酒业有限责任公司</w:t>
            </w:r>
          </w:p>
        </w:tc>
        <w:tc>
          <w:tcPr>
            <w:tcW w:w="2083" w:type="dxa"/>
            <w:vAlign w:val="center"/>
          </w:tcPr>
          <w:p w14:paraId="28918B7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伊金霍洛旗苏布尔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嘎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镇合同庙嘎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查</w:t>
            </w:r>
          </w:p>
        </w:tc>
        <w:tc>
          <w:tcPr>
            <w:tcW w:w="2295" w:type="dxa"/>
            <w:vAlign w:val="center"/>
          </w:tcPr>
          <w:p w14:paraId="729FD31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伊金霍洛旗苏布尔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嘎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镇合同庙嘎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查</w:t>
            </w:r>
          </w:p>
        </w:tc>
        <w:tc>
          <w:tcPr>
            <w:tcW w:w="1659" w:type="dxa"/>
            <w:vAlign w:val="center"/>
          </w:tcPr>
          <w:p w14:paraId="7872973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酒类〔白酒(白酒：清香型)〕</w:t>
            </w:r>
          </w:p>
        </w:tc>
        <w:tc>
          <w:tcPr>
            <w:tcW w:w="1001" w:type="dxa"/>
            <w:vAlign w:val="center"/>
          </w:tcPr>
          <w:p w14:paraId="5F1FDBB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 w14:paraId="643DDBDE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2018年11月9日</w:t>
            </w:r>
          </w:p>
        </w:tc>
        <w:tc>
          <w:tcPr>
            <w:tcW w:w="1534" w:type="dxa"/>
            <w:vAlign w:val="center"/>
          </w:tcPr>
          <w:p w14:paraId="3428B74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2023年11月8日</w:t>
            </w:r>
          </w:p>
        </w:tc>
        <w:tc>
          <w:tcPr>
            <w:tcW w:w="1486" w:type="dxa"/>
            <w:vAlign w:val="center"/>
          </w:tcPr>
          <w:p w14:paraId="190CF52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3717B8F4" w14:textId="77777777" w:rsidTr="0083385F">
        <w:tc>
          <w:tcPr>
            <w:tcW w:w="572" w:type="dxa"/>
            <w:vAlign w:val="center"/>
          </w:tcPr>
          <w:p w14:paraId="2C96519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6</w:t>
            </w:r>
          </w:p>
        </w:tc>
        <w:tc>
          <w:tcPr>
            <w:tcW w:w="2089" w:type="dxa"/>
            <w:vAlign w:val="center"/>
          </w:tcPr>
          <w:p w14:paraId="1DC57217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SC11515062600153</w:t>
            </w:r>
          </w:p>
        </w:tc>
        <w:tc>
          <w:tcPr>
            <w:tcW w:w="1929" w:type="dxa"/>
            <w:vAlign w:val="center"/>
          </w:tcPr>
          <w:p w14:paraId="3AB69A7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鄂尔多斯市蒙元乳业有限责任公司</w:t>
            </w:r>
          </w:p>
        </w:tc>
        <w:tc>
          <w:tcPr>
            <w:tcW w:w="2083" w:type="dxa"/>
            <w:vAlign w:val="center"/>
          </w:tcPr>
          <w:p w14:paraId="0A50DDB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内蒙古鄂尔多斯市乌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审旗嘎鲁图镇巴音温都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尔嘎查</w:t>
            </w:r>
          </w:p>
        </w:tc>
        <w:tc>
          <w:tcPr>
            <w:tcW w:w="2295" w:type="dxa"/>
            <w:vAlign w:val="center"/>
          </w:tcPr>
          <w:p w14:paraId="5B55789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内蒙古鄂尔多斯市乌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审旗嘎鲁图镇巴音温都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尔嘎查</w:t>
            </w:r>
          </w:p>
        </w:tc>
        <w:tc>
          <w:tcPr>
            <w:tcW w:w="1659" w:type="dxa"/>
            <w:vAlign w:val="center"/>
          </w:tcPr>
          <w:p w14:paraId="78FFEF8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酒类〔其他酒［其他发酵酒：奶酒（发酵型、蒸馏型）］〕</w:t>
            </w:r>
          </w:p>
        </w:tc>
        <w:tc>
          <w:tcPr>
            <w:tcW w:w="1001" w:type="dxa"/>
            <w:vAlign w:val="center"/>
          </w:tcPr>
          <w:p w14:paraId="0D95E4F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 w14:paraId="4A7EA5FC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2018年11月9日</w:t>
            </w:r>
          </w:p>
        </w:tc>
        <w:tc>
          <w:tcPr>
            <w:tcW w:w="1534" w:type="dxa"/>
            <w:vAlign w:val="center"/>
          </w:tcPr>
          <w:p w14:paraId="77B299D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2023年11月8日</w:t>
            </w:r>
          </w:p>
        </w:tc>
        <w:tc>
          <w:tcPr>
            <w:tcW w:w="1486" w:type="dxa"/>
            <w:vAlign w:val="center"/>
          </w:tcPr>
          <w:p w14:paraId="19C509D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6A9560BC" w14:textId="77777777" w:rsidTr="0083385F">
        <w:trPr>
          <w:trHeight w:val="822"/>
        </w:trPr>
        <w:tc>
          <w:tcPr>
            <w:tcW w:w="572" w:type="dxa"/>
            <w:vAlign w:val="center"/>
          </w:tcPr>
          <w:p w14:paraId="241F2A6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7</w:t>
            </w:r>
          </w:p>
        </w:tc>
        <w:tc>
          <w:tcPr>
            <w:tcW w:w="2089" w:type="dxa"/>
            <w:vAlign w:val="center"/>
          </w:tcPr>
          <w:p w14:paraId="5AAB83D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SC10415062100342</w:t>
            </w:r>
          </w:p>
        </w:tc>
        <w:tc>
          <w:tcPr>
            <w:tcW w:w="1929" w:type="dxa"/>
            <w:vAlign w:val="center"/>
          </w:tcPr>
          <w:p w14:paraId="00EEC78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内蒙古沙漠王子食品有限责任公司</w:t>
            </w:r>
          </w:p>
        </w:tc>
        <w:tc>
          <w:tcPr>
            <w:tcW w:w="2083" w:type="dxa"/>
            <w:vAlign w:val="center"/>
          </w:tcPr>
          <w:p w14:paraId="636A0EE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达拉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特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旗白泥井镇风水梁工业园区</w:t>
            </w:r>
          </w:p>
        </w:tc>
        <w:tc>
          <w:tcPr>
            <w:tcW w:w="2295" w:type="dxa"/>
            <w:vAlign w:val="center"/>
          </w:tcPr>
          <w:p w14:paraId="76CB04A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达拉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特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旗白泥井镇风水梁工业园区</w:t>
            </w:r>
          </w:p>
        </w:tc>
        <w:tc>
          <w:tcPr>
            <w:tcW w:w="1659" w:type="dxa"/>
            <w:vAlign w:val="center"/>
          </w:tcPr>
          <w:p w14:paraId="657EFB5F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肉制品｛热加工熟肉制品[酱卤肉制品（酱卤肉类、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其他：兔肉干、熏烧烤肉制品：烤肉）］｝</w:t>
            </w:r>
          </w:p>
        </w:tc>
        <w:tc>
          <w:tcPr>
            <w:tcW w:w="1001" w:type="dxa"/>
            <w:vAlign w:val="center"/>
          </w:tcPr>
          <w:p w14:paraId="537E510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自行检验</w:t>
            </w:r>
          </w:p>
        </w:tc>
        <w:tc>
          <w:tcPr>
            <w:tcW w:w="1522" w:type="dxa"/>
            <w:vAlign w:val="center"/>
          </w:tcPr>
          <w:p w14:paraId="2FF7CB32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534" w:type="dxa"/>
            <w:vAlign w:val="center"/>
          </w:tcPr>
          <w:p w14:paraId="503AF97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2023年12月25日</w:t>
            </w:r>
          </w:p>
        </w:tc>
        <w:tc>
          <w:tcPr>
            <w:tcW w:w="1486" w:type="dxa"/>
            <w:vAlign w:val="center"/>
          </w:tcPr>
          <w:p w14:paraId="0181C5F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0343E2A1" w14:textId="77777777" w:rsidTr="0083385F">
        <w:tc>
          <w:tcPr>
            <w:tcW w:w="572" w:type="dxa"/>
            <w:vAlign w:val="center"/>
          </w:tcPr>
          <w:p w14:paraId="7FAD06B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8</w:t>
            </w:r>
          </w:p>
        </w:tc>
        <w:tc>
          <w:tcPr>
            <w:tcW w:w="2089" w:type="dxa"/>
            <w:vAlign w:val="center"/>
          </w:tcPr>
          <w:p w14:paraId="2BE8119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SC12215062400377</w:t>
            </w:r>
          </w:p>
        </w:tc>
        <w:tc>
          <w:tcPr>
            <w:tcW w:w="1929" w:type="dxa"/>
            <w:vAlign w:val="center"/>
          </w:tcPr>
          <w:p w14:paraId="00F7D02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鄂托克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旗弘圣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螺旋藻有限责任公司</w:t>
            </w:r>
          </w:p>
        </w:tc>
        <w:tc>
          <w:tcPr>
            <w:tcW w:w="2083" w:type="dxa"/>
            <w:vAlign w:val="center"/>
          </w:tcPr>
          <w:p w14:paraId="3DF9638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鄂尔多斯市鄂托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克旗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乌兰镇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螺旋藻产业园区</w:t>
            </w:r>
          </w:p>
        </w:tc>
        <w:tc>
          <w:tcPr>
            <w:tcW w:w="2295" w:type="dxa"/>
            <w:vAlign w:val="center"/>
          </w:tcPr>
          <w:p w14:paraId="236AFE9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鄂尔多斯市鄂托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克旗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乌兰镇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螺旋藻产业园区</w:t>
            </w:r>
          </w:p>
        </w:tc>
        <w:tc>
          <w:tcPr>
            <w:tcW w:w="1659" w:type="dxa"/>
            <w:vAlign w:val="center"/>
          </w:tcPr>
          <w:p w14:paraId="5AB5CB0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水产制品｛非即食水产品[干制水产品（水产深加工品：螺旋藻粉）］｝</w:t>
            </w:r>
          </w:p>
        </w:tc>
        <w:tc>
          <w:tcPr>
            <w:tcW w:w="1001" w:type="dxa"/>
            <w:vAlign w:val="center"/>
          </w:tcPr>
          <w:p w14:paraId="0B3AEC7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 w14:paraId="6E8F578A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534" w:type="dxa"/>
            <w:vAlign w:val="center"/>
          </w:tcPr>
          <w:p w14:paraId="0C1E4B1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2023年12月25日</w:t>
            </w:r>
          </w:p>
        </w:tc>
        <w:tc>
          <w:tcPr>
            <w:tcW w:w="1486" w:type="dxa"/>
            <w:vAlign w:val="center"/>
          </w:tcPr>
          <w:p w14:paraId="0132571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650B2D2A" w14:textId="77777777" w:rsidTr="0083385F">
        <w:tc>
          <w:tcPr>
            <w:tcW w:w="572" w:type="dxa"/>
            <w:vAlign w:val="center"/>
          </w:tcPr>
          <w:p w14:paraId="5E59E2B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9</w:t>
            </w:r>
          </w:p>
        </w:tc>
        <w:tc>
          <w:tcPr>
            <w:tcW w:w="2089" w:type="dxa"/>
            <w:vAlign w:val="center"/>
          </w:tcPr>
          <w:p w14:paraId="395BCD4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SC12215062400369</w:t>
            </w:r>
          </w:p>
        </w:tc>
        <w:tc>
          <w:tcPr>
            <w:tcW w:w="1929" w:type="dxa"/>
            <w:vAlign w:val="center"/>
          </w:tcPr>
          <w:p w14:paraId="11DFD86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市永科螺旋藻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业有限责任公司</w:t>
            </w:r>
          </w:p>
        </w:tc>
        <w:tc>
          <w:tcPr>
            <w:tcW w:w="2083" w:type="dxa"/>
            <w:vAlign w:val="center"/>
          </w:tcPr>
          <w:p w14:paraId="537D50D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鄂尔多斯市鄂托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克旗螺旋藻产业园区E-9-2</w:t>
            </w:r>
          </w:p>
        </w:tc>
        <w:tc>
          <w:tcPr>
            <w:tcW w:w="2295" w:type="dxa"/>
            <w:vAlign w:val="center"/>
          </w:tcPr>
          <w:p w14:paraId="099414A4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鄂尔多斯市鄂托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克旗螺旋藻产业园区E-9-2</w:t>
            </w:r>
          </w:p>
        </w:tc>
        <w:tc>
          <w:tcPr>
            <w:tcW w:w="1659" w:type="dxa"/>
            <w:vAlign w:val="center"/>
          </w:tcPr>
          <w:p w14:paraId="10E88FB4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水产制品｛非即食水产品[干制水产品（水产深加工品：螺旋藻粉）］｝</w:t>
            </w:r>
          </w:p>
        </w:tc>
        <w:tc>
          <w:tcPr>
            <w:tcW w:w="1001" w:type="dxa"/>
            <w:vAlign w:val="center"/>
          </w:tcPr>
          <w:p w14:paraId="44DDA1B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 w14:paraId="0592B617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534" w:type="dxa"/>
            <w:vAlign w:val="center"/>
          </w:tcPr>
          <w:p w14:paraId="68604F7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2023年12月25日</w:t>
            </w:r>
          </w:p>
        </w:tc>
        <w:tc>
          <w:tcPr>
            <w:tcW w:w="1486" w:type="dxa"/>
            <w:vAlign w:val="center"/>
          </w:tcPr>
          <w:p w14:paraId="51D4A00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1BC49AA5" w14:textId="77777777" w:rsidTr="0083385F">
        <w:tc>
          <w:tcPr>
            <w:tcW w:w="572" w:type="dxa"/>
            <w:vAlign w:val="center"/>
          </w:tcPr>
          <w:p w14:paraId="78D0863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10</w:t>
            </w:r>
          </w:p>
        </w:tc>
        <w:tc>
          <w:tcPr>
            <w:tcW w:w="2089" w:type="dxa"/>
            <w:vAlign w:val="center"/>
          </w:tcPr>
          <w:p w14:paraId="72B8C8C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SC10415060200248</w:t>
            </w:r>
          </w:p>
        </w:tc>
        <w:tc>
          <w:tcPr>
            <w:tcW w:w="1929" w:type="dxa"/>
            <w:vAlign w:val="center"/>
          </w:tcPr>
          <w:p w14:paraId="35FBAFD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内蒙古聚牛食品有限公司</w:t>
            </w:r>
          </w:p>
        </w:tc>
        <w:tc>
          <w:tcPr>
            <w:tcW w:w="2083" w:type="dxa"/>
            <w:vAlign w:val="center"/>
          </w:tcPr>
          <w:p w14:paraId="1395CFCE" w14:textId="77777777" w:rsidR="0077418A" w:rsidRPr="00BC5D94" w:rsidRDefault="0077418A" w:rsidP="0083385F">
            <w:pPr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内蒙古自治区鄂尔多斯市东胜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区罕台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镇乡政府后</w:t>
            </w:r>
          </w:p>
        </w:tc>
        <w:tc>
          <w:tcPr>
            <w:tcW w:w="2295" w:type="dxa"/>
            <w:vAlign w:val="center"/>
          </w:tcPr>
          <w:p w14:paraId="7551DF9C" w14:textId="77777777" w:rsidR="0077418A" w:rsidRPr="00BC5D94" w:rsidRDefault="0077418A" w:rsidP="0083385F">
            <w:pPr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内蒙古自治区鄂尔多斯市东胜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区罕台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镇乡政府后</w:t>
            </w:r>
          </w:p>
        </w:tc>
        <w:tc>
          <w:tcPr>
            <w:tcW w:w="1659" w:type="dxa"/>
            <w:vAlign w:val="center"/>
          </w:tcPr>
          <w:p w14:paraId="60FC5257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肉制品｛热加工熟肉制品[酱卤肉制品（酱</w:t>
            </w: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卤肉类、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熟肉干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制品:肉干）］｝</w:t>
            </w:r>
          </w:p>
        </w:tc>
        <w:tc>
          <w:tcPr>
            <w:tcW w:w="1001" w:type="dxa"/>
            <w:vAlign w:val="center"/>
          </w:tcPr>
          <w:p w14:paraId="4AEFB86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自行检验</w:t>
            </w:r>
          </w:p>
        </w:tc>
        <w:tc>
          <w:tcPr>
            <w:tcW w:w="1522" w:type="dxa"/>
            <w:vAlign w:val="center"/>
          </w:tcPr>
          <w:p w14:paraId="69816D34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534" w:type="dxa"/>
            <w:vAlign w:val="center"/>
          </w:tcPr>
          <w:p w14:paraId="2547496C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2023年12月25日</w:t>
            </w:r>
          </w:p>
        </w:tc>
        <w:tc>
          <w:tcPr>
            <w:tcW w:w="1486" w:type="dxa"/>
            <w:vAlign w:val="center"/>
          </w:tcPr>
          <w:p w14:paraId="3AD86C6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37372FBB" w14:textId="77777777" w:rsidTr="0083385F">
        <w:tc>
          <w:tcPr>
            <w:tcW w:w="572" w:type="dxa"/>
            <w:vAlign w:val="center"/>
          </w:tcPr>
          <w:p w14:paraId="606D67E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11</w:t>
            </w:r>
          </w:p>
        </w:tc>
        <w:tc>
          <w:tcPr>
            <w:tcW w:w="2089" w:type="dxa"/>
            <w:vAlign w:val="center"/>
          </w:tcPr>
          <w:p w14:paraId="60372EE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SC11515062400389</w:t>
            </w:r>
          </w:p>
        </w:tc>
        <w:tc>
          <w:tcPr>
            <w:tcW w:w="1929" w:type="dxa"/>
            <w:vAlign w:val="center"/>
          </w:tcPr>
          <w:p w14:paraId="4010348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内蒙古大漠酒业有限责任公司</w:t>
            </w:r>
          </w:p>
        </w:tc>
        <w:tc>
          <w:tcPr>
            <w:tcW w:w="2083" w:type="dxa"/>
            <w:vAlign w:val="center"/>
          </w:tcPr>
          <w:p w14:paraId="48BC179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鄂尔多斯市鄂托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克旗蒙西镇110国道东</w:t>
            </w:r>
          </w:p>
        </w:tc>
        <w:tc>
          <w:tcPr>
            <w:tcW w:w="2295" w:type="dxa"/>
            <w:vAlign w:val="center"/>
          </w:tcPr>
          <w:p w14:paraId="72E252BF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鄂尔多斯市鄂托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克旗蒙西镇110国道东</w:t>
            </w:r>
          </w:p>
        </w:tc>
        <w:tc>
          <w:tcPr>
            <w:tcW w:w="1659" w:type="dxa"/>
            <w:vAlign w:val="center"/>
          </w:tcPr>
          <w:p w14:paraId="6F8D677D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酒类[白酒（清香型白酒）］</w:t>
            </w:r>
          </w:p>
        </w:tc>
        <w:tc>
          <w:tcPr>
            <w:tcW w:w="1001" w:type="dxa"/>
            <w:vAlign w:val="center"/>
          </w:tcPr>
          <w:p w14:paraId="1EC81B3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 w14:paraId="7DC93A70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2018年12月26日</w:t>
            </w:r>
          </w:p>
        </w:tc>
        <w:tc>
          <w:tcPr>
            <w:tcW w:w="1534" w:type="dxa"/>
            <w:vAlign w:val="center"/>
          </w:tcPr>
          <w:p w14:paraId="2BD3C7A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2023年12月25日</w:t>
            </w:r>
          </w:p>
        </w:tc>
        <w:tc>
          <w:tcPr>
            <w:tcW w:w="1486" w:type="dxa"/>
            <w:vAlign w:val="center"/>
          </w:tcPr>
          <w:p w14:paraId="769E6FE2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</w:tbl>
    <w:p w14:paraId="5B2EF1DF" w14:textId="77777777" w:rsidR="0077418A" w:rsidRPr="00BC5D94" w:rsidRDefault="0077418A" w:rsidP="0077418A">
      <w:pPr>
        <w:jc w:val="center"/>
        <w:rPr>
          <w:rFonts w:ascii="仿宋" w:eastAsia="仿宋" w:hAnsi="仿宋" w:hint="eastAsia"/>
          <w:sz w:val="32"/>
          <w:szCs w:val="28"/>
        </w:rPr>
      </w:pPr>
    </w:p>
    <w:p w14:paraId="3301E928" w14:textId="77777777" w:rsidR="0077418A" w:rsidRPr="00BC5D94" w:rsidRDefault="0077418A" w:rsidP="0077418A">
      <w:pPr>
        <w:jc w:val="center"/>
        <w:rPr>
          <w:rFonts w:ascii="仿宋" w:eastAsia="仿宋" w:hAnsi="仿宋" w:hint="eastAsia"/>
          <w:sz w:val="32"/>
          <w:szCs w:val="28"/>
        </w:rPr>
      </w:pPr>
    </w:p>
    <w:p w14:paraId="6B5A61A5" w14:textId="77777777" w:rsidR="0077418A" w:rsidRPr="00BC5D94" w:rsidRDefault="0077418A" w:rsidP="0077418A">
      <w:pPr>
        <w:jc w:val="center"/>
        <w:rPr>
          <w:rFonts w:ascii="仿宋" w:eastAsia="仿宋" w:hAnsi="仿宋" w:hint="eastAsia"/>
          <w:sz w:val="32"/>
          <w:szCs w:val="28"/>
        </w:rPr>
      </w:pPr>
    </w:p>
    <w:p w14:paraId="0560E70A" w14:textId="77777777" w:rsidR="0077418A" w:rsidRDefault="0077418A" w:rsidP="0077418A">
      <w:pPr>
        <w:jc w:val="left"/>
        <w:rPr>
          <w:rFonts w:ascii="仿宋" w:eastAsia="仿宋" w:hAnsi="仿宋" w:hint="eastAsia"/>
          <w:sz w:val="32"/>
          <w:szCs w:val="28"/>
        </w:rPr>
      </w:pPr>
    </w:p>
    <w:p w14:paraId="5C8E9BE0" w14:textId="77777777" w:rsidR="0077418A" w:rsidRPr="00BC5D94" w:rsidRDefault="0077418A" w:rsidP="0077418A">
      <w:pPr>
        <w:rPr>
          <w:rFonts w:ascii="黑体" w:eastAsia="黑体" w:hAnsi="黑体"/>
          <w:sz w:val="32"/>
          <w:szCs w:val="28"/>
        </w:rPr>
      </w:pPr>
      <w:bookmarkStart w:id="0" w:name="_GoBack"/>
      <w:bookmarkEnd w:id="0"/>
      <w:r w:rsidRPr="00BC5D94">
        <w:rPr>
          <w:rFonts w:ascii="黑体" w:eastAsia="黑体" w:hAnsi="黑体" w:hint="eastAsia"/>
          <w:sz w:val="32"/>
          <w:szCs w:val="28"/>
        </w:rPr>
        <w:lastRenderedPageBreak/>
        <w:t>附件3</w:t>
      </w:r>
    </w:p>
    <w:p w14:paraId="65FED64F" w14:textId="77777777" w:rsidR="0077418A" w:rsidRPr="00BC5D94" w:rsidRDefault="0077418A" w:rsidP="0077418A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BC5D94">
        <w:rPr>
          <w:rFonts w:ascii="方正小标宋_GBK" w:eastAsia="方正小标宋_GBK" w:hAnsi="仿宋" w:hint="eastAsia"/>
          <w:sz w:val="44"/>
          <w:szCs w:val="44"/>
        </w:rPr>
        <w:t>符合食品生产许可变更条件企业名单汇总表</w:t>
      </w:r>
    </w:p>
    <w:tbl>
      <w:tblPr>
        <w:tblW w:w="16018" w:type="dxa"/>
        <w:tblInd w:w="-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776"/>
        <w:gridCol w:w="1682"/>
        <w:gridCol w:w="2095"/>
        <w:gridCol w:w="1931"/>
        <w:gridCol w:w="2716"/>
        <w:gridCol w:w="1498"/>
        <w:gridCol w:w="1483"/>
        <w:gridCol w:w="1265"/>
      </w:tblGrid>
      <w:tr w:rsidR="0077418A" w:rsidRPr="00BC5D94" w14:paraId="3905AB97" w14:textId="77777777" w:rsidTr="0083385F">
        <w:trPr>
          <w:trHeight w:val="567"/>
        </w:trPr>
        <w:tc>
          <w:tcPr>
            <w:tcW w:w="577" w:type="dxa"/>
            <w:vAlign w:val="center"/>
          </w:tcPr>
          <w:p w14:paraId="7C709127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057D7A0F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证书编号</w:t>
            </w:r>
          </w:p>
        </w:tc>
        <w:tc>
          <w:tcPr>
            <w:tcW w:w="1843" w:type="dxa"/>
            <w:vAlign w:val="center"/>
          </w:tcPr>
          <w:p w14:paraId="39C052B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14:paraId="2231F1FA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生产</w:t>
            </w:r>
            <w:r w:rsidRPr="00BC5D94">
              <w:rPr>
                <w:rFonts w:ascii="仿宋" w:eastAsia="仿宋" w:hAnsi="仿宋"/>
                <w:sz w:val="32"/>
                <w:szCs w:val="24"/>
              </w:rPr>
              <w:t>地址</w:t>
            </w:r>
          </w:p>
        </w:tc>
        <w:tc>
          <w:tcPr>
            <w:tcW w:w="2126" w:type="dxa"/>
            <w:vAlign w:val="center"/>
          </w:tcPr>
          <w:p w14:paraId="711CBFD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变更事项</w:t>
            </w:r>
          </w:p>
        </w:tc>
        <w:tc>
          <w:tcPr>
            <w:tcW w:w="2977" w:type="dxa"/>
            <w:vAlign w:val="center"/>
          </w:tcPr>
          <w:p w14:paraId="76F86189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新增</w:t>
            </w:r>
          </w:p>
        </w:tc>
        <w:tc>
          <w:tcPr>
            <w:tcW w:w="1588" w:type="dxa"/>
            <w:vAlign w:val="center"/>
          </w:tcPr>
          <w:p w14:paraId="31C2BB15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发证日期</w:t>
            </w:r>
          </w:p>
        </w:tc>
        <w:tc>
          <w:tcPr>
            <w:tcW w:w="1571" w:type="dxa"/>
            <w:vAlign w:val="center"/>
          </w:tcPr>
          <w:p w14:paraId="168FE747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有效期</w:t>
            </w:r>
            <w:r w:rsidRPr="00BC5D94">
              <w:rPr>
                <w:rFonts w:ascii="仿宋" w:eastAsia="仿宋" w:hAnsi="仿宋"/>
                <w:sz w:val="32"/>
                <w:szCs w:val="24"/>
              </w:rPr>
              <w:t>至</w:t>
            </w:r>
          </w:p>
        </w:tc>
        <w:tc>
          <w:tcPr>
            <w:tcW w:w="1367" w:type="dxa"/>
            <w:vAlign w:val="center"/>
          </w:tcPr>
          <w:p w14:paraId="29A84FAF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sz w:val="32"/>
                <w:szCs w:val="24"/>
              </w:rPr>
            </w:pPr>
            <w:r w:rsidRPr="00BC5D94">
              <w:rPr>
                <w:rFonts w:ascii="仿宋" w:eastAsia="仿宋" w:hAnsi="仿宋" w:hint="eastAsia"/>
                <w:sz w:val="32"/>
                <w:szCs w:val="24"/>
              </w:rPr>
              <w:t>发证单位</w:t>
            </w:r>
          </w:p>
        </w:tc>
      </w:tr>
      <w:tr w:rsidR="0077418A" w:rsidRPr="00BC5D94" w14:paraId="01C62252" w14:textId="77777777" w:rsidTr="0083385F">
        <w:tc>
          <w:tcPr>
            <w:tcW w:w="577" w:type="dxa"/>
            <w:vAlign w:val="center"/>
          </w:tcPr>
          <w:p w14:paraId="2994907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377833E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SC10415069900040</w:t>
            </w:r>
          </w:p>
        </w:tc>
        <w:tc>
          <w:tcPr>
            <w:tcW w:w="1843" w:type="dxa"/>
            <w:vAlign w:val="center"/>
          </w:tcPr>
          <w:p w14:paraId="5AF2C314" w14:textId="77777777" w:rsidR="0077418A" w:rsidRPr="00BC5D94" w:rsidRDefault="0077418A" w:rsidP="0083385F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鄂尔多斯市东康食品有限公司</w:t>
            </w:r>
          </w:p>
        </w:tc>
        <w:tc>
          <w:tcPr>
            <w:tcW w:w="2268" w:type="dxa"/>
            <w:vAlign w:val="center"/>
          </w:tcPr>
          <w:p w14:paraId="2E32C323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鄂尔多斯市康巴什新区新发地农副产品批发市场C座一楼001-002-003号</w:t>
            </w:r>
          </w:p>
        </w:tc>
        <w:tc>
          <w:tcPr>
            <w:tcW w:w="2126" w:type="dxa"/>
            <w:vAlign w:val="center"/>
          </w:tcPr>
          <w:p w14:paraId="6C74ECA1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法定代表人变更</w:t>
            </w:r>
          </w:p>
        </w:tc>
        <w:tc>
          <w:tcPr>
            <w:tcW w:w="2977" w:type="dxa"/>
            <w:vAlign w:val="center"/>
          </w:tcPr>
          <w:p w14:paraId="5CA6D14D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由李虎变更为李文耀</w:t>
            </w:r>
          </w:p>
        </w:tc>
        <w:tc>
          <w:tcPr>
            <w:tcW w:w="1588" w:type="dxa"/>
            <w:vAlign w:val="center"/>
          </w:tcPr>
          <w:p w14:paraId="06B857B5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2019年1月8日</w:t>
            </w:r>
          </w:p>
        </w:tc>
        <w:tc>
          <w:tcPr>
            <w:tcW w:w="1571" w:type="dxa"/>
            <w:vAlign w:val="center"/>
          </w:tcPr>
          <w:p w14:paraId="6909815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2022年11月9日</w:t>
            </w:r>
          </w:p>
        </w:tc>
        <w:tc>
          <w:tcPr>
            <w:tcW w:w="1367" w:type="dxa"/>
            <w:vAlign w:val="center"/>
          </w:tcPr>
          <w:p w14:paraId="2CB39E2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3BEF5CDA" w14:textId="77777777" w:rsidTr="0083385F">
        <w:tc>
          <w:tcPr>
            <w:tcW w:w="577" w:type="dxa"/>
            <w:vAlign w:val="center"/>
          </w:tcPr>
          <w:p w14:paraId="291F5E7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lastRenderedPageBreak/>
              <w:t>2</w:t>
            </w:r>
          </w:p>
        </w:tc>
        <w:tc>
          <w:tcPr>
            <w:tcW w:w="1701" w:type="dxa"/>
            <w:vAlign w:val="center"/>
          </w:tcPr>
          <w:p w14:paraId="337790F7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SC11515062200096</w:t>
            </w:r>
          </w:p>
        </w:tc>
        <w:tc>
          <w:tcPr>
            <w:tcW w:w="1843" w:type="dxa"/>
            <w:vAlign w:val="center"/>
          </w:tcPr>
          <w:p w14:paraId="0D0111C6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内蒙古蒙特农牧业发展有限公司</w:t>
            </w:r>
          </w:p>
        </w:tc>
        <w:tc>
          <w:tcPr>
            <w:tcW w:w="2268" w:type="dxa"/>
            <w:vAlign w:val="center"/>
          </w:tcPr>
          <w:p w14:paraId="7D139BB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内蒙古自治区鄂尔多斯市准格尔旗开发区沙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圪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堵镇工业园区</w:t>
            </w:r>
          </w:p>
        </w:tc>
        <w:tc>
          <w:tcPr>
            <w:tcW w:w="2126" w:type="dxa"/>
            <w:vAlign w:val="center"/>
          </w:tcPr>
          <w:p w14:paraId="7448A911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同一食品类别内增加产品品种明细</w:t>
            </w:r>
          </w:p>
        </w:tc>
        <w:tc>
          <w:tcPr>
            <w:tcW w:w="2977" w:type="dxa"/>
            <w:vAlign w:val="center"/>
          </w:tcPr>
          <w:p w14:paraId="228AF461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增加其他蒸馏酒（水果白兰地）</w:t>
            </w:r>
          </w:p>
        </w:tc>
        <w:tc>
          <w:tcPr>
            <w:tcW w:w="1588" w:type="dxa"/>
            <w:vAlign w:val="center"/>
          </w:tcPr>
          <w:p w14:paraId="47CDE2D0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2019年1月8日</w:t>
            </w:r>
          </w:p>
        </w:tc>
        <w:tc>
          <w:tcPr>
            <w:tcW w:w="1571" w:type="dxa"/>
            <w:vAlign w:val="center"/>
          </w:tcPr>
          <w:p w14:paraId="40831A8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2021年10月1日</w:t>
            </w:r>
          </w:p>
        </w:tc>
        <w:tc>
          <w:tcPr>
            <w:tcW w:w="1367" w:type="dxa"/>
            <w:vAlign w:val="center"/>
          </w:tcPr>
          <w:p w14:paraId="009DAC80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  <w:tr w:rsidR="0077418A" w:rsidRPr="00BC5D94" w14:paraId="290F8F98" w14:textId="77777777" w:rsidTr="0083385F">
        <w:trPr>
          <w:trHeight w:val="900"/>
        </w:trPr>
        <w:tc>
          <w:tcPr>
            <w:tcW w:w="577" w:type="dxa"/>
            <w:vAlign w:val="center"/>
          </w:tcPr>
          <w:p w14:paraId="68C9F36E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268CBF45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SC11515062700050</w:t>
            </w:r>
          </w:p>
        </w:tc>
        <w:tc>
          <w:tcPr>
            <w:tcW w:w="1843" w:type="dxa"/>
            <w:vAlign w:val="center"/>
          </w:tcPr>
          <w:p w14:paraId="00927AA9" w14:textId="77777777" w:rsidR="0077418A" w:rsidRPr="00BC5D94" w:rsidRDefault="0077418A" w:rsidP="0083385F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内蒙古伊盟人酒业有限责任公司</w:t>
            </w:r>
          </w:p>
        </w:tc>
        <w:tc>
          <w:tcPr>
            <w:tcW w:w="2268" w:type="dxa"/>
            <w:vAlign w:val="center"/>
          </w:tcPr>
          <w:p w14:paraId="0E78488A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伊金霍洛旗乌兰木伦镇</w:t>
            </w:r>
            <w:proofErr w:type="gramStart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曼斋庙</w:t>
            </w:r>
            <w:proofErr w:type="gramEnd"/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村四社</w:t>
            </w:r>
          </w:p>
        </w:tc>
        <w:tc>
          <w:tcPr>
            <w:tcW w:w="2126" w:type="dxa"/>
            <w:vAlign w:val="center"/>
          </w:tcPr>
          <w:p w14:paraId="378390E1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法定代表人变更</w:t>
            </w:r>
          </w:p>
        </w:tc>
        <w:tc>
          <w:tcPr>
            <w:tcW w:w="2977" w:type="dxa"/>
            <w:vAlign w:val="center"/>
          </w:tcPr>
          <w:p w14:paraId="4D59D64D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由刘俊平变更为牛杰</w:t>
            </w:r>
          </w:p>
        </w:tc>
        <w:tc>
          <w:tcPr>
            <w:tcW w:w="1588" w:type="dxa"/>
            <w:vAlign w:val="center"/>
          </w:tcPr>
          <w:p w14:paraId="0A7F1FF1" w14:textId="77777777" w:rsidR="0077418A" w:rsidRPr="00BC5D94" w:rsidRDefault="0077418A" w:rsidP="008338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2018年11月26日</w:t>
            </w:r>
          </w:p>
        </w:tc>
        <w:tc>
          <w:tcPr>
            <w:tcW w:w="1571" w:type="dxa"/>
            <w:vAlign w:val="center"/>
          </w:tcPr>
          <w:p w14:paraId="49F91D78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2022年1月4日</w:t>
            </w:r>
          </w:p>
        </w:tc>
        <w:tc>
          <w:tcPr>
            <w:tcW w:w="1367" w:type="dxa"/>
            <w:vAlign w:val="center"/>
          </w:tcPr>
          <w:p w14:paraId="74EC51EB" w14:textId="77777777" w:rsidR="0077418A" w:rsidRPr="00BC5D94" w:rsidRDefault="0077418A" w:rsidP="0083385F">
            <w:pPr>
              <w:jc w:val="center"/>
              <w:rPr>
                <w:rFonts w:ascii="仿宋" w:eastAsia="仿宋" w:hAnsi="仿宋"/>
                <w:color w:val="000000"/>
                <w:sz w:val="32"/>
                <w:szCs w:val="16"/>
              </w:rPr>
            </w:pPr>
            <w:r w:rsidRPr="00BC5D94">
              <w:rPr>
                <w:rFonts w:ascii="仿宋" w:eastAsia="仿宋" w:hAnsi="仿宋" w:hint="eastAsia"/>
                <w:color w:val="000000"/>
                <w:sz w:val="32"/>
                <w:szCs w:val="16"/>
              </w:rPr>
              <w:t>鄂尔多斯市食品药品监督管理局</w:t>
            </w:r>
          </w:p>
        </w:tc>
      </w:tr>
    </w:tbl>
    <w:p w14:paraId="5504915C" w14:textId="77777777" w:rsidR="0077418A" w:rsidRPr="00BC5D94" w:rsidRDefault="0077418A" w:rsidP="0077418A">
      <w:pPr>
        <w:rPr>
          <w:rFonts w:ascii="仿宋" w:eastAsia="仿宋" w:hAnsi="仿宋"/>
          <w:sz w:val="32"/>
        </w:rPr>
      </w:pPr>
    </w:p>
    <w:p w14:paraId="766302A4" w14:textId="77777777" w:rsidR="008B638A" w:rsidRPr="0077418A" w:rsidRDefault="0077418A"/>
    <w:sectPr w:rsidR="008B638A" w:rsidRPr="0077418A" w:rsidSect="007741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E2"/>
    <w:rsid w:val="006816E2"/>
    <w:rsid w:val="0077418A"/>
    <w:rsid w:val="00EC13B9"/>
    <w:rsid w:val="00FA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59C7"/>
  <w15:chartTrackingRefBased/>
  <w15:docId w15:val="{B0DA1741-F29C-409D-B576-B138C29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1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鄂尔多斯市食品药品监督管理局</dc:creator>
  <cp:keywords/>
  <dc:description/>
  <cp:lastModifiedBy>鄂尔多斯市食品药品监督管理局</cp:lastModifiedBy>
  <cp:revision>2</cp:revision>
  <dcterms:created xsi:type="dcterms:W3CDTF">2019-01-18T06:58:00Z</dcterms:created>
  <dcterms:modified xsi:type="dcterms:W3CDTF">2019-01-18T07:02:00Z</dcterms:modified>
</cp:coreProperties>
</file>