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50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变更《药品经营许可证》许可事项基本情况(第</w:t>
      </w: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五</w:t>
      </w:r>
      <w:r>
        <w:rPr>
          <w:rFonts w:hint="eastAsia" w:ascii="方正小标宋_GBK" w:hAnsi="仿宋" w:eastAsia="方正小标宋_GBK"/>
          <w:sz w:val="44"/>
          <w:szCs w:val="44"/>
        </w:rPr>
        <w:t>批)</w:t>
      </w:r>
    </w:p>
    <w:p>
      <w:pPr>
        <w:spacing w:line="500" w:lineRule="exact"/>
        <w:ind w:firstLine="8140" w:firstLineChars="1850"/>
        <w:rPr>
          <w:rFonts w:ascii="方正小标宋_GBK" w:hAnsi="仿宋" w:eastAsia="方正小标宋_GBK"/>
          <w:sz w:val="44"/>
          <w:szCs w:val="44"/>
        </w:rPr>
      </w:pPr>
    </w:p>
    <w:tbl>
      <w:tblPr>
        <w:tblStyle w:val="2"/>
        <w:tblW w:w="16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395"/>
        <w:gridCol w:w="2146"/>
        <w:gridCol w:w="1786"/>
        <w:gridCol w:w="1755"/>
        <w:gridCol w:w="1698"/>
        <w:gridCol w:w="3180"/>
        <w:gridCol w:w="15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企业名称</w:t>
            </w:r>
          </w:p>
        </w:tc>
        <w:tc>
          <w:tcPr>
            <w:tcW w:w="21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社会信用代码</w:t>
            </w:r>
          </w:p>
        </w:tc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许可证号</w:t>
            </w: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经营范围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变更事项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变更日期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《药品经营许可证》有效期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spacing w:line="300" w:lineRule="exac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准格尔旗忠亿堂医药有限责任公司三分店</w:t>
            </w:r>
          </w:p>
        </w:tc>
        <w:tc>
          <w:tcPr>
            <w:tcW w:w="2146" w:type="dxa"/>
            <w:vAlign w:val="center"/>
          </w:tcPr>
          <w:p>
            <w:pPr>
              <w:spacing w:line="300" w:lineRule="exac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91150622341373374J</w:t>
            </w:r>
          </w:p>
        </w:tc>
        <w:tc>
          <w:tcPr>
            <w:tcW w:w="1786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蒙DB7701076</w:t>
            </w: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内蒙古自治区鄂尔多斯市准格尔旗大路新区水红花社区商业3号楼3跃104号</w:t>
            </w:r>
          </w:p>
        </w:tc>
        <w:tc>
          <w:tcPr>
            <w:tcW w:w="1698" w:type="dxa"/>
            <w:vAlign w:val="center"/>
          </w:tcPr>
          <w:p>
            <w:pPr>
              <w:spacing w:line="300" w:lineRule="exac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经营范围：增加“中药饮片”；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hint="default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2021-05-24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2025-07-30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鄂尔多斯市鼎新咏康大药房有限公司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91150602MA13TKW679</w:t>
            </w:r>
          </w:p>
        </w:tc>
        <w:tc>
          <w:tcPr>
            <w:tcW w:w="1786" w:type="dxa"/>
            <w:vAlign w:val="center"/>
          </w:tcPr>
          <w:p>
            <w:pPr>
              <w:tabs>
                <w:tab w:val="left" w:pos="135"/>
              </w:tabs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蒙DB77010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内蒙古自治区鄂尔多斯市东胜区杨家渠A区建楼底商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企业名称：由“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鄂尔多斯市鼎新咏康大药房有限公司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”变更为“内蒙古新咏康医药连锁有限公司第六分公司”；</w:t>
            </w:r>
          </w:p>
          <w:p>
            <w:pPr>
              <w:numPr>
                <w:ilvl w:val="0"/>
                <w:numId w:val="2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法定代表人：由“李振华”变更为“张琰”；</w:t>
            </w:r>
          </w:p>
          <w:p>
            <w:pPr>
              <w:numPr>
                <w:ilvl w:val="0"/>
                <w:numId w:val="2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许可证编号：由“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蒙DB77010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07”变更为“蒙CB4770914”；</w:t>
            </w:r>
          </w:p>
          <w:p>
            <w:pPr>
              <w:numPr>
                <w:ilvl w:val="0"/>
                <w:numId w:val="2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2021-06-03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2026-01-20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bCs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鄂尔多斯市逸恒咏康大药房有限公司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91150602MA13U28A3C</w:t>
            </w:r>
          </w:p>
        </w:tc>
        <w:tc>
          <w:tcPr>
            <w:tcW w:w="1786" w:type="dxa"/>
            <w:vAlign w:val="center"/>
          </w:tcPr>
          <w:p>
            <w:pPr>
              <w:tabs>
                <w:tab w:val="left" w:pos="135"/>
              </w:tabs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蒙DB77010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内蒙古自治区鄂尔多斯市东胜区滨河路西滨河佳苑4号楼103底商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企业名称：由“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鄂尔多斯市逸恒咏康大药房有限公司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”变更为“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内蒙古新咏康医药连锁有限公司第八分公司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”；</w:t>
            </w:r>
          </w:p>
          <w:p>
            <w:pPr>
              <w:numPr>
                <w:ilvl w:val="0"/>
                <w:numId w:val="3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法定代表人：由“李振华”变更为“张琰”；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3.许可证编号：由“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蒙DB77010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63”变更为“蒙CB4770915”；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4.其他许可项目不变。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2021-06-03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2023-01-31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bCs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鄂尔多斯市李振华咏康大药房有限公司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tabs>
                <w:tab w:val="left" w:pos="135"/>
              </w:tabs>
              <w:spacing w:before="150" w:after="150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91150602MA13U3EG3U</w:t>
            </w:r>
          </w:p>
        </w:tc>
        <w:tc>
          <w:tcPr>
            <w:tcW w:w="1786" w:type="dxa"/>
            <w:vAlign w:val="center"/>
          </w:tcPr>
          <w:p>
            <w:pPr>
              <w:tabs>
                <w:tab w:val="left" w:pos="135"/>
              </w:tabs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蒙DB770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0735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内蒙古自治区鄂尔多斯市东胜区吉劳庆北路15号街坊1号楼1层商6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1.企业名称：由“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鄂尔多斯市李振华咏康大药房有限公司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”变更为“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内蒙古新咏康医药连锁有限公司第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分公司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”；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2.法定代表人：由“李振华”变更为“张琰”；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3.许可证编号：由“</w:t>
            </w:r>
            <w:r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蒙DB770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0735”变更为“蒙CB4770916”；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4.其他许可项目不变。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  <w:t>2021-06-03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  <w:t>2023-12-11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bCs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准格尔旗新北区药店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tabs>
                <w:tab w:val="left" w:pos="135"/>
              </w:tabs>
              <w:spacing w:before="150" w:after="150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91150622MA0QR6CHX7</w:t>
            </w:r>
          </w:p>
        </w:tc>
        <w:tc>
          <w:tcPr>
            <w:tcW w:w="1786" w:type="dxa"/>
            <w:vAlign w:val="center"/>
          </w:tcPr>
          <w:p>
            <w:pPr>
              <w:tabs>
                <w:tab w:val="left" w:pos="135"/>
              </w:tabs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/>
              </w:rPr>
              <w:t>蒙DB7700492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内蒙古自治区鄂尔多斯市准格尔旗蓝天街道铁北区正华商场一楼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企业负责人：由“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于鸿莉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”变更为“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温莉君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”；</w:t>
            </w:r>
          </w:p>
          <w:p>
            <w:pPr>
              <w:numPr>
                <w:ilvl w:val="0"/>
                <w:numId w:val="4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质量负责人：由“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温莉君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”变更为“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张瑞清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”；</w:t>
            </w:r>
          </w:p>
          <w:p>
            <w:pPr>
              <w:numPr>
                <w:ilvl w:val="0"/>
                <w:numId w:val="4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/>
              </w:rPr>
              <w:t>2021-06-04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2025-12-25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bCs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鄂尔多斯市京顺大药房连锁有限公司东康店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91150621ma0qbcy342</w:t>
            </w:r>
          </w:p>
        </w:tc>
        <w:tc>
          <w:tcPr>
            <w:tcW w:w="1786" w:type="dxa"/>
            <w:vAlign w:val="center"/>
          </w:tcPr>
          <w:p>
            <w:pPr>
              <w:tabs>
                <w:tab w:val="left" w:pos="135"/>
              </w:tabs>
              <w:rPr>
                <w:rFonts w:hint="default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蒙CB4770215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内蒙古自治区鄂尔多斯市达拉特旗树林召镇锡尼街旧交通局院内105号底商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中药饮片、中成药、化学药制剂、抗生素制剂、生化药品、生物制品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企业负责人：由“董美丽”变更为“张平小”；</w:t>
            </w:r>
          </w:p>
          <w:p>
            <w:pPr>
              <w:numPr>
                <w:ilvl w:val="0"/>
                <w:numId w:val="5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质量负责人：由“董美丽”变更为“武玉芳”；</w:t>
            </w:r>
          </w:p>
          <w:p>
            <w:pPr>
              <w:numPr>
                <w:ilvl w:val="0"/>
                <w:numId w:val="5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经营范围：增加“中药饮片”；</w:t>
            </w:r>
          </w:p>
          <w:p>
            <w:pPr>
              <w:numPr>
                <w:ilvl w:val="0"/>
                <w:numId w:val="5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2021-06-04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2024-09-05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bCs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鄂尔多斯市益晟堂新药特药大药房有限公司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91150624MA0Q59KT7U</w:t>
            </w:r>
          </w:p>
        </w:tc>
        <w:tc>
          <w:tcPr>
            <w:tcW w:w="1786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蒙DB7701151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内蒙古自治区鄂尔多斯市鄂托克旗乌兰镇平安路南尚品居小区7-1-2商铺（鄂旗人民医院南门斜对面）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经营范围：增加“中药饮片”；</w:t>
            </w:r>
          </w:p>
          <w:p>
            <w:pPr>
              <w:numPr>
                <w:ilvl w:val="0"/>
                <w:numId w:val="6"/>
              </w:numPr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21-06-08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2024-05-22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bCs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鄂尔多斯市康源大药房有限公司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91150602MA13Q3FM7U</w:t>
            </w:r>
          </w:p>
        </w:tc>
        <w:tc>
          <w:tcPr>
            <w:tcW w:w="1786" w:type="dxa"/>
            <w:vAlign w:val="center"/>
          </w:tcPr>
          <w:p>
            <w:pPr>
              <w:tabs>
                <w:tab w:val="left" w:pos="135"/>
              </w:tabs>
              <w:rPr>
                <w:rFonts w:hint="default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蒙DB7701241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内蒙古自治区鄂尔多斯市东胜区东环路7号街坊宏源一品商住小区1号楼1至2层102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35"/>
              </w:tabs>
              <w:rPr>
                <w:rFonts w:hint="eastAsia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1.经营范围：增加“中药饮片”；</w:t>
            </w:r>
          </w:p>
          <w:p>
            <w:pPr>
              <w:tabs>
                <w:tab w:val="left" w:pos="312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2.其他许可项目不变。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21-06-10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2025-11-18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鄂尔多斯市汇康大药房连锁有限责任公司准旗黄天棉图店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911506223414055409</w:t>
            </w:r>
          </w:p>
        </w:tc>
        <w:tc>
          <w:tcPr>
            <w:tcW w:w="1786" w:type="dxa"/>
            <w:vAlign w:val="center"/>
          </w:tcPr>
          <w:p>
            <w:pPr>
              <w:tabs>
                <w:tab w:val="left" w:pos="135"/>
              </w:tabs>
              <w:rPr>
                <w:rFonts w:hint="default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蒙CB4770094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准旗黄天棉图镇1排2号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35"/>
              </w:tabs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法定代表人：由“苏栓思”变更为“张学兵”；</w:t>
            </w:r>
          </w:p>
          <w:p>
            <w:pPr>
              <w:numPr>
                <w:ilvl w:val="0"/>
                <w:numId w:val="7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企业负责人：由“翟利凤”变更为“高建”；</w:t>
            </w:r>
          </w:p>
          <w:p>
            <w:pPr>
              <w:numPr>
                <w:ilvl w:val="0"/>
                <w:numId w:val="7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质量负责人：由“高建”变更为“高玉喜”；</w:t>
            </w:r>
          </w:p>
          <w:p>
            <w:pPr>
              <w:numPr>
                <w:ilvl w:val="0"/>
                <w:numId w:val="7"/>
              </w:numPr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21-06-10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2024-01-09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tabs>
                <w:tab w:val="left" w:pos="135"/>
              </w:tabs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鄂尔多斯市汇康大药房连锁有限责任公司蓝鹏分公司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135"/>
              </w:tabs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91150691MA13U5UC8C</w:t>
            </w:r>
          </w:p>
        </w:tc>
        <w:tc>
          <w:tcPr>
            <w:tcW w:w="1786" w:type="dxa"/>
            <w:vAlign w:val="center"/>
          </w:tcPr>
          <w:p>
            <w:pPr>
              <w:tabs>
                <w:tab w:val="left" w:pos="135"/>
              </w:tabs>
              <w:rPr>
                <w:rFonts w:hint="default" w:eastAsia="宋体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蒙CB4770320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135"/>
              </w:tabs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内蒙古自治区鄂尔多斯市康巴什区康宁路蓝鹏阳光家园10号楼1号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35"/>
              </w:tabs>
              <w:rPr>
                <w:rFonts w:hint="eastAsia" w:eastAsia="宋体" w:asciiTheme="minorEastAsia" w:hAnsi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品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1.经营范围：增加“中药饮片”；</w:t>
            </w:r>
          </w:p>
          <w:p>
            <w:pPr>
              <w:tabs>
                <w:tab w:val="left" w:pos="312"/>
              </w:tabs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2.其他许可项目不变。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21-06-21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2024-12-11</w:t>
            </w:r>
          </w:p>
        </w:tc>
      </w:tr>
    </w:tbl>
    <w:p>
      <w:pPr>
        <w:rPr>
          <w:rFonts w:ascii="仿宋" w:hAnsi="仿宋" w:eastAsia="仿宋"/>
          <w:sz w:val="21"/>
          <w:szCs w:val="21"/>
        </w:rPr>
      </w:pP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3951B"/>
    <w:multiLevelType w:val="singleLevel"/>
    <w:tmpl w:val="851395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BBDB33"/>
    <w:multiLevelType w:val="singleLevel"/>
    <w:tmpl w:val="D0BBDB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962BC91"/>
    <w:multiLevelType w:val="singleLevel"/>
    <w:tmpl w:val="D962BC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2C4B7F5"/>
    <w:multiLevelType w:val="singleLevel"/>
    <w:tmpl w:val="E2C4B7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61F8794"/>
    <w:multiLevelType w:val="singleLevel"/>
    <w:tmpl w:val="161F87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4D08FED"/>
    <w:multiLevelType w:val="singleLevel"/>
    <w:tmpl w:val="24D08F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B19BECA"/>
    <w:multiLevelType w:val="singleLevel"/>
    <w:tmpl w:val="7B19BE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5845"/>
    <w:rsid w:val="0009535A"/>
    <w:rsid w:val="000B192D"/>
    <w:rsid w:val="000B52F5"/>
    <w:rsid w:val="000E4AAE"/>
    <w:rsid w:val="0018262C"/>
    <w:rsid w:val="001C65F8"/>
    <w:rsid w:val="00253C79"/>
    <w:rsid w:val="0035177D"/>
    <w:rsid w:val="004331CF"/>
    <w:rsid w:val="004353BB"/>
    <w:rsid w:val="004634DD"/>
    <w:rsid w:val="004D0965"/>
    <w:rsid w:val="00536D5A"/>
    <w:rsid w:val="005A1606"/>
    <w:rsid w:val="005A31B8"/>
    <w:rsid w:val="0060450C"/>
    <w:rsid w:val="00613B54"/>
    <w:rsid w:val="00613E6D"/>
    <w:rsid w:val="00630619"/>
    <w:rsid w:val="00676BD4"/>
    <w:rsid w:val="00695BD8"/>
    <w:rsid w:val="0075158E"/>
    <w:rsid w:val="00764F01"/>
    <w:rsid w:val="00784551"/>
    <w:rsid w:val="008728A7"/>
    <w:rsid w:val="008760D8"/>
    <w:rsid w:val="009D2981"/>
    <w:rsid w:val="00A75D2D"/>
    <w:rsid w:val="00A84509"/>
    <w:rsid w:val="00B1779A"/>
    <w:rsid w:val="00B361DF"/>
    <w:rsid w:val="00B43C78"/>
    <w:rsid w:val="00B9115C"/>
    <w:rsid w:val="00BA26AE"/>
    <w:rsid w:val="00C86C01"/>
    <w:rsid w:val="00CB20FA"/>
    <w:rsid w:val="00CB301F"/>
    <w:rsid w:val="00CD3822"/>
    <w:rsid w:val="00CD5C87"/>
    <w:rsid w:val="00D82EEE"/>
    <w:rsid w:val="00E76685"/>
    <w:rsid w:val="00EA68C7"/>
    <w:rsid w:val="00F8084A"/>
    <w:rsid w:val="00FF412C"/>
    <w:rsid w:val="01067E61"/>
    <w:rsid w:val="01C52CEF"/>
    <w:rsid w:val="020265CF"/>
    <w:rsid w:val="02A026AC"/>
    <w:rsid w:val="02A76B66"/>
    <w:rsid w:val="02B006DE"/>
    <w:rsid w:val="02B82693"/>
    <w:rsid w:val="02B911D2"/>
    <w:rsid w:val="02C827F9"/>
    <w:rsid w:val="02D86DD1"/>
    <w:rsid w:val="02F743A6"/>
    <w:rsid w:val="032C5892"/>
    <w:rsid w:val="03394465"/>
    <w:rsid w:val="039069A6"/>
    <w:rsid w:val="045A1032"/>
    <w:rsid w:val="047521B6"/>
    <w:rsid w:val="04C634AF"/>
    <w:rsid w:val="04F039DB"/>
    <w:rsid w:val="04FB68F6"/>
    <w:rsid w:val="05201391"/>
    <w:rsid w:val="05837E5E"/>
    <w:rsid w:val="05841B59"/>
    <w:rsid w:val="058B4989"/>
    <w:rsid w:val="05A45E8A"/>
    <w:rsid w:val="05BF4B1D"/>
    <w:rsid w:val="05C63980"/>
    <w:rsid w:val="05CF246B"/>
    <w:rsid w:val="05E904A7"/>
    <w:rsid w:val="060374B3"/>
    <w:rsid w:val="060C0154"/>
    <w:rsid w:val="0632072B"/>
    <w:rsid w:val="069D731D"/>
    <w:rsid w:val="06BA6D8E"/>
    <w:rsid w:val="06CB5240"/>
    <w:rsid w:val="070E5732"/>
    <w:rsid w:val="070F3146"/>
    <w:rsid w:val="073473E5"/>
    <w:rsid w:val="075836F3"/>
    <w:rsid w:val="07B35D14"/>
    <w:rsid w:val="07C41568"/>
    <w:rsid w:val="07D91C0C"/>
    <w:rsid w:val="083C3AB0"/>
    <w:rsid w:val="08904622"/>
    <w:rsid w:val="08A5238B"/>
    <w:rsid w:val="090005FC"/>
    <w:rsid w:val="095F0D91"/>
    <w:rsid w:val="09B41199"/>
    <w:rsid w:val="09BB5B4C"/>
    <w:rsid w:val="09EC1A1A"/>
    <w:rsid w:val="0A510BC5"/>
    <w:rsid w:val="0A7813D0"/>
    <w:rsid w:val="0AF06AAA"/>
    <w:rsid w:val="0B344AA1"/>
    <w:rsid w:val="0B89529A"/>
    <w:rsid w:val="0B954B9C"/>
    <w:rsid w:val="0C1A58F7"/>
    <w:rsid w:val="0D05326D"/>
    <w:rsid w:val="0D082CE4"/>
    <w:rsid w:val="0D1B557D"/>
    <w:rsid w:val="0D574C6A"/>
    <w:rsid w:val="0D6F4FE4"/>
    <w:rsid w:val="0D9671CF"/>
    <w:rsid w:val="0DD860E3"/>
    <w:rsid w:val="0EA6303F"/>
    <w:rsid w:val="0ECF5BBD"/>
    <w:rsid w:val="0ED64080"/>
    <w:rsid w:val="0EFD5B28"/>
    <w:rsid w:val="0F147D16"/>
    <w:rsid w:val="0F3156EE"/>
    <w:rsid w:val="0F3428DF"/>
    <w:rsid w:val="0F3E4B35"/>
    <w:rsid w:val="0F5F23A3"/>
    <w:rsid w:val="0F8866BC"/>
    <w:rsid w:val="0FAB2F95"/>
    <w:rsid w:val="0FB54E68"/>
    <w:rsid w:val="0FD97956"/>
    <w:rsid w:val="1045012F"/>
    <w:rsid w:val="1066508B"/>
    <w:rsid w:val="10BE1D7B"/>
    <w:rsid w:val="10C81F39"/>
    <w:rsid w:val="10CB6DFB"/>
    <w:rsid w:val="10CD63AC"/>
    <w:rsid w:val="10D30D31"/>
    <w:rsid w:val="10D87553"/>
    <w:rsid w:val="10F04AC4"/>
    <w:rsid w:val="11C32A11"/>
    <w:rsid w:val="11F648CF"/>
    <w:rsid w:val="12236130"/>
    <w:rsid w:val="1284701D"/>
    <w:rsid w:val="12935343"/>
    <w:rsid w:val="12F62FDB"/>
    <w:rsid w:val="130833F1"/>
    <w:rsid w:val="137A3959"/>
    <w:rsid w:val="139B461E"/>
    <w:rsid w:val="13AA5D5F"/>
    <w:rsid w:val="13C76AAB"/>
    <w:rsid w:val="13FF0730"/>
    <w:rsid w:val="14394810"/>
    <w:rsid w:val="147412F0"/>
    <w:rsid w:val="14770B1A"/>
    <w:rsid w:val="148679A1"/>
    <w:rsid w:val="14E00161"/>
    <w:rsid w:val="153A6568"/>
    <w:rsid w:val="154A60A6"/>
    <w:rsid w:val="1590147E"/>
    <w:rsid w:val="15B13798"/>
    <w:rsid w:val="15B252C7"/>
    <w:rsid w:val="15BD7FC7"/>
    <w:rsid w:val="15C702A5"/>
    <w:rsid w:val="15E94F20"/>
    <w:rsid w:val="15EE4DD1"/>
    <w:rsid w:val="166479B9"/>
    <w:rsid w:val="16731719"/>
    <w:rsid w:val="169C1451"/>
    <w:rsid w:val="16B72B08"/>
    <w:rsid w:val="16EF2B9C"/>
    <w:rsid w:val="16F42AB8"/>
    <w:rsid w:val="17241FED"/>
    <w:rsid w:val="17343BC6"/>
    <w:rsid w:val="175C1924"/>
    <w:rsid w:val="17792466"/>
    <w:rsid w:val="17826880"/>
    <w:rsid w:val="17BC634F"/>
    <w:rsid w:val="17C43BDB"/>
    <w:rsid w:val="18200F54"/>
    <w:rsid w:val="18555653"/>
    <w:rsid w:val="18995EED"/>
    <w:rsid w:val="18C455B9"/>
    <w:rsid w:val="18FC5AD4"/>
    <w:rsid w:val="1905289D"/>
    <w:rsid w:val="190D2424"/>
    <w:rsid w:val="191942CF"/>
    <w:rsid w:val="195340DC"/>
    <w:rsid w:val="19BF0650"/>
    <w:rsid w:val="19C61124"/>
    <w:rsid w:val="19EA6219"/>
    <w:rsid w:val="1A390827"/>
    <w:rsid w:val="1A68687D"/>
    <w:rsid w:val="1A771208"/>
    <w:rsid w:val="1AB07A5D"/>
    <w:rsid w:val="1AB503AD"/>
    <w:rsid w:val="1AF46331"/>
    <w:rsid w:val="1B165D9C"/>
    <w:rsid w:val="1B2E09B5"/>
    <w:rsid w:val="1B6A552D"/>
    <w:rsid w:val="1B6F1D36"/>
    <w:rsid w:val="1B9D4834"/>
    <w:rsid w:val="1BA92CD3"/>
    <w:rsid w:val="1BC92D34"/>
    <w:rsid w:val="1BCB2818"/>
    <w:rsid w:val="1BDF5BB5"/>
    <w:rsid w:val="1BE867CD"/>
    <w:rsid w:val="1BF12BDA"/>
    <w:rsid w:val="1C3F0258"/>
    <w:rsid w:val="1C4F4AC4"/>
    <w:rsid w:val="1C7F6351"/>
    <w:rsid w:val="1CED7CE7"/>
    <w:rsid w:val="1CEF09CF"/>
    <w:rsid w:val="1CF52726"/>
    <w:rsid w:val="1D2229AF"/>
    <w:rsid w:val="1D2538DF"/>
    <w:rsid w:val="1D2E7533"/>
    <w:rsid w:val="1D475367"/>
    <w:rsid w:val="1D84021F"/>
    <w:rsid w:val="1E196C4E"/>
    <w:rsid w:val="1E3771CE"/>
    <w:rsid w:val="1EF041C5"/>
    <w:rsid w:val="1EFF34DC"/>
    <w:rsid w:val="1F455EE1"/>
    <w:rsid w:val="1F651F69"/>
    <w:rsid w:val="1F9A33E8"/>
    <w:rsid w:val="1FA458FF"/>
    <w:rsid w:val="1FC93296"/>
    <w:rsid w:val="1FE971BC"/>
    <w:rsid w:val="20204E29"/>
    <w:rsid w:val="20492CBE"/>
    <w:rsid w:val="204A3540"/>
    <w:rsid w:val="205D2F55"/>
    <w:rsid w:val="208457F1"/>
    <w:rsid w:val="20AA214D"/>
    <w:rsid w:val="210F0542"/>
    <w:rsid w:val="21303425"/>
    <w:rsid w:val="216715C3"/>
    <w:rsid w:val="219B4424"/>
    <w:rsid w:val="21C27DBF"/>
    <w:rsid w:val="21DA21DC"/>
    <w:rsid w:val="221703E2"/>
    <w:rsid w:val="22490E39"/>
    <w:rsid w:val="224B7227"/>
    <w:rsid w:val="225C7A90"/>
    <w:rsid w:val="22B85F76"/>
    <w:rsid w:val="22F85951"/>
    <w:rsid w:val="230A020A"/>
    <w:rsid w:val="231C4FB1"/>
    <w:rsid w:val="233946C8"/>
    <w:rsid w:val="23755C06"/>
    <w:rsid w:val="238F46C9"/>
    <w:rsid w:val="241A3DDA"/>
    <w:rsid w:val="24A52971"/>
    <w:rsid w:val="24B021E8"/>
    <w:rsid w:val="24D4655B"/>
    <w:rsid w:val="24F96F33"/>
    <w:rsid w:val="25140E8A"/>
    <w:rsid w:val="252702EA"/>
    <w:rsid w:val="25327AF1"/>
    <w:rsid w:val="254B6242"/>
    <w:rsid w:val="256117CA"/>
    <w:rsid w:val="258A3279"/>
    <w:rsid w:val="25D42CF6"/>
    <w:rsid w:val="25EA2106"/>
    <w:rsid w:val="25FE25EF"/>
    <w:rsid w:val="26282E08"/>
    <w:rsid w:val="263F7505"/>
    <w:rsid w:val="264620A1"/>
    <w:rsid w:val="26502F5C"/>
    <w:rsid w:val="269432ED"/>
    <w:rsid w:val="26AA5304"/>
    <w:rsid w:val="26D1013C"/>
    <w:rsid w:val="26F303AE"/>
    <w:rsid w:val="27064BE7"/>
    <w:rsid w:val="273C69B1"/>
    <w:rsid w:val="276C29F3"/>
    <w:rsid w:val="27711EC7"/>
    <w:rsid w:val="27881E1F"/>
    <w:rsid w:val="27955302"/>
    <w:rsid w:val="27E117BE"/>
    <w:rsid w:val="280A3581"/>
    <w:rsid w:val="283429C4"/>
    <w:rsid w:val="28653B75"/>
    <w:rsid w:val="29132AB2"/>
    <w:rsid w:val="29435880"/>
    <w:rsid w:val="2957484F"/>
    <w:rsid w:val="29CB257B"/>
    <w:rsid w:val="29DE0462"/>
    <w:rsid w:val="2A3E21D2"/>
    <w:rsid w:val="2A5B674E"/>
    <w:rsid w:val="2A7B346A"/>
    <w:rsid w:val="2ABA6273"/>
    <w:rsid w:val="2ABF71B2"/>
    <w:rsid w:val="2AC1413D"/>
    <w:rsid w:val="2ACC370A"/>
    <w:rsid w:val="2C021AFA"/>
    <w:rsid w:val="2C0D19F3"/>
    <w:rsid w:val="2C833BC1"/>
    <w:rsid w:val="2CA964A9"/>
    <w:rsid w:val="2D504248"/>
    <w:rsid w:val="2D8900D8"/>
    <w:rsid w:val="2DDB4917"/>
    <w:rsid w:val="2DE450A7"/>
    <w:rsid w:val="2DFF72AE"/>
    <w:rsid w:val="2E224515"/>
    <w:rsid w:val="2F1079EB"/>
    <w:rsid w:val="2F243740"/>
    <w:rsid w:val="2F5E5B55"/>
    <w:rsid w:val="2F8A3A6D"/>
    <w:rsid w:val="2F931CEE"/>
    <w:rsid w:val="2FAF40BC"/>
    <w:rsid w:val="301D639D"/>
    <w:rsid w:val="30751D31"/>
    <w:rsid w:val="30A962DE"/>
    <w:rsid w:val="30D45C98"/>
    <w:rsid w:val="311570C1"/>
    <w:rsid w:val="31547911"/>
    <w:rsid w:val="31762C7E"/>
    <w:rsid w:val="31875A46"/>
    <w:rsid w:val="31A04A87"/>
    <w:rsid w:val="3253558A"/>
    <w:rsid w:val="32A00FE2"/>
    <w:rsid w:val="333E6E5C"/>
    <w:rsid w:val="338118AD"/>
    <w:rsid w:val="3382240B"/>
    <w:rsid w:val="338539A6"/>
    <w:rsid w:val="33C327D4"/>
    <w:rsid w:val="33C4075E"/>
    <w:rsid w:val="33E539D7"/>
    <w:rsid w:val="33F34ECC"/>
    <w:rsid w:val="33F917AE"/>
    <w:rsid w:val="34A8471F"/>
    <w:rsid w:val="35184CD6"/>
    <w:rsid w:val="355A1DB8"/>
    <w:rsid w:val="355C3E2C"/>
    <w:rsid w:val="355E639D"/>
    <w:rsid w:val="357656E1"/>
    <w:rsid w:val="357925B1"/>
    <w:rsid w:val="3588302E"/>
    <w:rsid w:val="35C11003"/>
    <w:rsid w:val="36036EE0"/>
    <w:rsid w:val="36047D85"/>
    <w:rsid w:val="360C79E0"/>
    <w:rsid w:val="364A3AAB"/>
    <w:rsid w:val="367A1A0F"/>
    <w:rsid w:val="3686468A"/>
    <w:rsid w:val="375F134C"/>
    <w:rsid w:val="37617D73"/>
    <w:rsid w:val="37A301CC"/>
    <w:rsid w:val="37D2716E"/>
    <w:rsid w:val="37D97B11"/>
    <w:rsid w:val="38151E80"/>
    <w:rsid w:val="387C679C"/>
    <w:rsid w:val="38B74F47"/>
    <w:rsid w:val="38B907E5"/>
    <w:rsid w:val="393103D6"/>
    <w:rsid w:val="393A5FC0"/>
    <w:rsid w:val="395448B1"/>
    <w:rsid w:val="3969654F"/>
    <w:rsid w:val="39A4293F"/>
    <w:rsid w:val="39AB31A7"/>
    <w:rsid w:val="39B2677E"/>
    <w:rsid w:val="39C1402F"/>
    <w:rsid w:val="39E06EE0"/>
    <w:rsid w:val="39F06217"/>
    <w:rsid w:val="39FD26F7"/>
    <w:rsid w:val="3A0425F8"/>
    <w:rsid w:val="3A133B3A"/>
    <w:rsid w:val="3A3D6613"/>
    <w:rsid w:val="3A561310"/>
    <w:rsid w:val="3A6E11FD"/>
    <w:rsid w:val="3A825F9F"/>
    <w:rsid w:val="3AA36F1E"/>
    <w:rsid w:val="3AAF5185"/>
    <w:rsid w:val="3AAF6595"/>
    <w:rsid w:val="3ABD1A68"/>
    <w:rsid w:val="3AC45F9F"/>
    <w:rsid w:val="3AE80B9D"/>
    <w:rsid w:val="3AF73287"/>
    <w:rsid w:val="3B135B46"/>
    <w:rsid w:val="3B990169"/>
    <w:rsid w:val="3BB1080C"/>
    <w:rsid w:val="3BB36A93"/>
    <w:rsid w:val="3BD1785E"/>
    <w:rsid w:val="3BDD138E"/>
    <w:rsid w:val="3C134FAD"/>
    <w:rsid w:val="3C196B70"/>
    <w:rsid w:val="3C3F7DCB"/>
    <w:rsid w:val="3CAE3534"/>
    <w:rsid w:val="3D087658"/>
    <w:rsid w:val="3D2617E5"/>
    <w:rsid w:val="3D2934AB"/>
    <w:rsid w:val="3D3C358D"/>
    <w:rsid w:val="3D433C80"/>
    <w:rsid w:val="3D9049B2"/>
    <w:rsid w:val="3DD225D8"/>
    <w:rsid w:val="3E126D39"/>
    <w:rsid w:val="3E2C0EA5"/>
    <w:rsid w:val="3E34228A"/>
    <w:rsid w:val="3E536C1A"/>
    <w:rsid w:val="3E8F6119"/>
    <w:rsid w:val="3E982B11"/>
    <w:rsid w:val="3EAE19EF"/>
    <w:rsid w:val="3EBB3885"/>
    <w:rsid w:val="3EBD4979"/>
    <w:rsid w:val="3EF82338"/>
    <w:rsid w:val="3F3A49D7"/>
    <w:rsid w:val="3F47577B"/>
    <w:rsid w:val="3F4C1489"/>
    <w:rsid w:val="3F545B99"/>
    <w:rsid w:val="3F7670D5"/>
    <w:rsid w:val="3FA77085"/>
    <w:rsid w:val="3FC33A42"/>
    <w:rsid w:val="3FE96B1F"/>
    <w:rsid w:val="40176F8A"/>
    <w:rsid w:val="402D6A8B"/>
    <w:rsid w:val="406A3761"/>
    <w:rsid w:val="40A07162"/>
    <w:rsid w:val="40B415C1"/>
    <w:rsid w:val="41445F4E"/>
    <w:rsid w:val="41725845"/>
    <w:rsid w:val="41C55F5C"/>
    <w:rsid w:val="41CA0674"/>
    <w:rsid w:val="41E1629A"/>
    <w:rsid w:val="41F17A4A"/>
    <w:rsid w:val="41F72E88"/>
    <w:rsid w:val="42270702"/>
    <w:rsid w:val="42702662"/>
    <w:rsid w:val="42763589"/>
    <w:rsid w:val="42810043"/>
    <w:rsid w:val="42D156F8"/>
    <w:rsid w:val="43192168"/>
    <w:rsid w:val="43634020"/>
    <w:rsid w:val="43A25BF2"/>
    <w:rsid w:val="43B21195"/>
    <w:rsid w:val="43F7282F"/>
    <w:rsid w:val="43FB49EA"/>
    <w:rsid w:val="444B49F5"/>
    <w:rsid w:val="445D4FBF"/>
    <w:rsid w:val="44954879"/>
    <w:rsid w:val="44B60D25"/>
    <w:rsid w:val="45076B97"/>
    <w:rsid w:val="45585AD5"/>
    <w:rsid w:val="456412A9"/>
    <w:rsid w:val="45755D88"/>
    <w:rsid w:val="45E55D9E"/>
    <w:rsid w:val="45EF30AB"/>
    <w:rsid w:val="45F022C5"/>
    <w:rsid w:val="462417A7"/>
    <w:rsid w:val="46342A6A"/>
    <w:rsid w:val="467B2234"/>
    <w:rsid w:val="46EF0535"/>
    <w:rsid w:val="46F03DF6"/>
    <w:rsid w:val="471008E8"/>
    <w:rsid w:val="47197AB9"/>
    <w:rsid w:val="47696C90"/>
    <w:rsid w:val="47807E87"/>
    <w:rsid w:val="47993CCA"/>
    <w:rsid w:val="47EB29C9"/>
    <w:rsid w:val="4809423C"/>
    <w:rsid w:val="486C1E58"/>
    <w:rsid w:val="491A494B"/>
    <w:rsid w:val="496D0C15"/>
    <w:rsid w:val="498F445F"/>
    <w:rsid w:val="49FA2B16"/>
    <w:rsid w:val="49FD5390"/>
    <w:rsid w:val="4A2521CA"/>
    <w:rsid w:val="4A422900"/>
    <w:rsid w:val="4A52770F"/>
    <w:rsid w:val="4A592A6D"/>
    <w:rsid w:val="4AC23677"/>
    <w:rsid w:val="4ADD1CE5"/>
    <w:rsid w:val="4B1635DA"/>
    <w:rsid w:val="4B2C52A3"/>
    <w:rsid w:val="4B38783C"/>
    <w:rsid w:val="4B513EC2"/>
    <w:rsid w:val="4B556495"/>
    <w:rsid w:val="4B6A7AA0"/>
    <w:rsid w:val="4B8B0BF5"/>
    <w:rsid w:val="4BCC0B98"/>
    <w:rsid w:val="4BD5592A"/>
    <w:rsid w:val="4BE505AD"/>
    <w:rsid w:val="4BF81F1F"/>
    <w:rsid w:val="4C0569D6"/>
    <w:rsid w:val="4CA25D66"/>
    <w:rsid w:val="4CC25E34"/>
    <w:rsid w:val="4CCE713C"/>
    <w:rsid w:val="4CE61286"/>
    <w:rsid w:val="4CE924B4"/>
    <w:rsid w:val="4D525A17"/>
    <w:rsid w:val="4D616A43"/>
    <w:rsid w:val="4D627701"/>
    <w:rsid w:val="4D6447B3"/>
    <w:rsid w:val="4D8B28AC"/>
    <w:rsid w:val="4DA5004A"/>
    <w:rsid w:val="4DBB6852"/>
    <w:rsid w:val="4DDA086E"/>
    <w:rsid w:val="4DE40F11"/>
    <w:rsid w:val="4DEC4AF7"/>
    <w:rsid w:val="4DFD7448"/>
    <w:rsid w:val="4E4C41EC"/>
    <w:rsid w:val="4E577B02"/>
    <w:rsid w:val="4E684528"/>
    <w:rsid w:val="4E856D54"/>
    <w:rsid w:val="4E953C93"/>
    <w:rsid w:val="4EA374AB"/>
    <w:rsid w:val="4EC32FBF"/>
    <w:rsid w:val="4ECA4CAE"/>
    <w:rsid w:val="4F4D0DF2"/>
    <w:rsid w:val="4F526CF2"/>
    <w:rsid w:val="4F684B0A"/>
    <w:rsid w:val="4F946099"/>
    <w:rsid w:val="5012691D"/>
    <w:rsid w:val="502454C6"/>
    <w:rsid w:val="509230E9"/>
    <w:rsid w:val="50A65B67"/>
    <w:rsid w:val="50E620D0"/>
    <w:rsid w:val="511316EA"/>
    <w:rsid w:val="51213665"/>
    <w:rsid w:val="51433004"/>
    <w:rsid w:val="518205D0"/>
    <w:rsid w:val="519666A3"/>
    <w:rsid w:val="51CB6403"/>
    <w:rsid w:val="51D16E22"/>
    <w:rsid w:val="52342726"/>
    <w:rsid w:val="52632224"/>
    <w:rsid w:val="52CF0AF4"/>
    <w:rsid w:val="52F71F59"/>
    <w:rsid w:val="53106314"/>
    <w:rsid w:val="538D686D"/>
    <w:rsid w:val="539A5151"/>
    <w:rsid w:val="53B056B1"/>
    <w:rsid w:val="53B90419"/>
    <w:rsid w:val="53CA74DC"/>
    <w:rsid w:val="53D513DB"/>
    <w:rsid w:val="53E67270"/>
    <w:rsid w:val="53F27130"/>
    <w:rsid w:val="53F8661E"/>
    <w:rsid w:val="540E777E"/>
    <w:rsid w:val="541F3F47"/>
    <w:rsid w:val="54450B32"/>
    <w:rsid w:val="54972791"/>
    <w:rsid w:val="54B2414A"/>
    <w:rsid w:val="552504AB"/>
    <w:rsid w:val="555C1CA2"/>
    <w:rsid w:val="55715D58"/>
    <w:rsid w:val="55871B42"/>
    <w:rsid w:val="55E83CF5"/>
    <w:rsid w:val="55FE4A89"/>
    <w:rsid w:val="562C1A25"/>
    <w:rsid w:val="566C270D"/>
    <w:rsid w:val="57160594"/>
    <w:rsid w:val="57191474"/>
    <w:rsid w:val="573F102E"/>
    <w:rsid w:val="5758260C"/>
    <w:rsid w:val="575D1789"/>
    <w:rsid w:val="578E7BC7"/>
    <w:rsid w:val="57A41C70"/>
    <w:rsid w:val="57CD79F2"/>
    <w:rsid w:val="57D62356"/>
    <w:rsid w:val="57F325EE"/>
    <w:rsid w:val="58CD6127"/>
    <w:rsid w:val="58D65659"/>
    <w:rsid w:val="58FE7BCE"/>
    <w:rsid w:val="590F68B6"/>
    <w:rsid w:val="59343261"/>
    <w:rsid w:val="59534C5D"/>
    <w:rsid w:val="59C900FA"/>
    <w:rsid w:val="59DA40D6"/>
    <w:rsid w:val="59DE2EF3"/>
    <w:rsid w:val="59E03DBB"/>
    <w:rsid w:val="59F106CF"/>
    <w:rsid w:val="5A11601E"/>
    <w:rsid w:val="5A1402B1"/>
    <w:rsid w:val="5A1E14A5"/>
    <w:rsid w:val="5A4E1955"/>
    <w:rsid w:val="5A6407BE"/>
    <w:rsid w:val="5A6827EB"/>
    <w:rsid w:val="5A8B1510"/>
    <w:rsid w:val="5AE1453A"/>
    <w:rsid w:val="5B544D30"/>
    <w:rsid w:val="5B7C69F5"/>
    <w:rsid w:val="5B7E0F72"/>
    <w:rsid w:val="5B8F685D"/>
    <w:rsid w:val="5B9D07ED"/>
    <w:rsid w:val="5B9F0820"/>
    <w:rsid w:val="5BA7613C"/>
    <w:rsid w:val="5BB20907"/>
    <w:rsid w:val="5BC80AA1"/>
    <w:rsid w:val="5BDD20DD"/>
    <w:rsid w:val="5BEA20E9"/>
    <w:rsid w:val="5C61071D"/>
    <w:rsid w:val="5C836C19"/>
    <w:rsid w:val="5C8B2495"/>
    <w:rsid w:val="5CAD3565"/>
    <w:rsid w:val="5CD82BD8"/>
    <w:rsid w:val="5CFA60B5"/>
    <w:rsid w:val="5D272F23"/>
    <w:rsid w:val="5D575492"/>
    <w:rsid w:val="5D8170A6"/>
    <w:rsid w:val="5D954524"/>
    <w:rsid w:val="5DA56F9E"/>
    <w:rsid w:val="5DDD0A42"/>
    <w:rsid w:val="5DFF5814"/>
    <w:rsid w:val="5E2F1A5B"/>
    <w:rsid w:val="5E3D6519"/>
    <w:rsid w:val="5E886717"/>
    <w:rsid w:val="5EAE11B5"/>
    <w:rsid w:val="5ED16F91"/>
    <w:rsid w:val="5EFF75BD"/>
    <w:rsid w:val="5F0062E4"/>
    <w:rsid w:val="5F1C3241"/>
    <w:rsid w:val="5F300F28"/>
    <w:rsid w:val="5F5A56CF"/>
    <w:rsid w:val="5F96367C"/>
    <w:rsid w:val="5FAB059B"/>
    <w:rsid w:val="5FE76AEB"/>
    <w:rsid w:val="5FF6407C"/>
    <w:rsid w:val="603676A6"/>
    <w:rsid w:val="60383DB2"/>
    <w:rsid w:val="6083527F"/>
    <w:rsid w:val="608E2742"/>
    <w:rsid w:val="609C1C8E"/>
    <w:rsid w:val="60BC6E36"/>
    <w:rsid w:val="60C72717"/>
    <w:rsid w:val="60ED02A3"/>
    <w:rsid w:val="610D384F"/>
    <w:rsid w:val="617257B0"/>
    <w:rsid w:val="617E0FF6"/>
    <w:rsid w:val="61C56A9C"/>
    <w:rsid w:val="621A0940"/>
    <w:rsid w:val="6228241B"/>
    <w:rsid w:val="626A48C8"/>
    <w:rsid w:val="62B37D64"/>
    <w:rsid w:val="62D10AF4"/>
    <w:rsid w:val="635165F2"/>
    <w:rsid w:val="63636B4B"/>
    <w:rsid w:val="636B32ED"/>
    <w:rsid w:val="6493280C"/>
    <w:rsid w:val="64C53608"/>
    <w:rsid w:val="64FE7777"/>
    <w:rsid w:val="650855ED"/>
    <w:rsid w:val="65843D03"/>
    <w:rsid w:val="65A1632F"/>
    <w:rsid w:val="65A376F9"/>
    <w:rsid w:val="65C00E29"/>
    <w:rsid w:val="65E70D31"/>
    <w:rsid w:val="660678A9"/>
    <w:rsid w:val="661172E3"/>
    <w:rsid w:val="661D40A2"/>
    <w:rsid w:val="6661792E"/>
    <w:rsid w:val="66BD2FB8"/>
    <w:rsid w:val="66D20B22"/>
    <w:rsid w:val="678714EF"/>
    <w:rsid w:val="679B06D2"/>
    <w:rsid w:val="67AB2DA8"/>
    <w:rsid w:val="67B30D4C"/>
    <w:rsid w:val="67BD4166"/>
    <w:rsid w:val="67CD17CE"/>
    <w:rsid w:val="67FF60B7"/>
    <w:rsid w:val="68133290"/>
    <w:rsid w:val="682417B5"/>
    <w:rsid w:val="685F2AD0"/>
    <w:rsid w:val="686566EC"/>
    <w:rsid w:val="687E6C6A"/>
    <w:rsid w:val="68D86594"/>
    <w:rsid w:val="68DF374B"/>
    <w:rsid w:val="68FE7402"/>
    <w:rsid w:val="69652CBC"/>
    <w:rsid w:val="697849E5"/>
    <w:rsid w:val="69F73DFB"/>
    <w:rsid w:val="6A1C5078"/>
    <w:rsid w:val="6A235CE8"/>
    <w:rsid w:val="6A312C16"/>
    <w:rsid w:val="6A3B64BD"/>
    <w:rsid w:val="6A7112C0"/>
    <w:rsid w:val="6A826710"/>
    <w:rsid w:val="6AAF496D"/>
    <w:rsid w:val="6B007CDF"/>
    <w:rsid w:val="6B0F19D5"/>
    <w:rsid w:val="6B3C403D"/>
    <w:rsid w:val="6B4743DF"/>
    <w:rsid w:val="6B677159"/>
    <w:rsid w:val="6BD1485D"/>
    <w:rsid w:val="6BE777A5"/>
    <w:rsid w:val="6BE93EBD"/>
    <w:rsid w:val="6C795D58"/>
    <w:rsid w:val="6CC46C50"/>
    <w:rsid w:val="6CC6637B"/>
    <w:rsid w:val="6CC96D6D"/>
    <w:rsid w:val="6CCC3839"/>
    <w:rsid w:val="6CCF124D"/>
    <w:rsid w:val="6CE723A6"/>
    <w:rsid w:val="6CF54A55"/>
    <w:rsid w:val="6CFE5C9E"/>
    <w:rsid w:val="6D0B2C5A"/>
    <w:rsid w:val="6D6B16CE"/>
    <w:rsid w:val="6D8546A6"/>
    <w:rsid w:val="6DB035A8"/>
    <w:rsid w:val="6DBB0555"/>
    <w:rsid w:val="6E0A2F66"/>
    <w:rsid w:val="6E3207F4"/>
    <w:rsid w:val="6E367EEF"/>
    <w:rsid w:val="6E515FDB"/>
    <w:rsid w:val="6E5F3DD8"/>
    <w:rsid w:val="6EA21655"/>
    <w:rsid w:val="6F0F1435"/>
    <w:rsid w:val="6F1E63B8"/>
    <w:rsid w:val="6F3A12D2"/>
    <w:rsid w:val="6F4E2ACB"/>
    <w:rsid w:val="70572EF8"/>
    <w:rsid w:val="70C95537"/>
    <w:rsid w:val="70CE486C"/>
    <w:rsid w:val="70D21639"/>
    <w:rsid w:val="70FD5584"/>
    <w:rsid w:val="710D50C4"/>
    <w:rsid w:val="711E0596"/>
    <w:rsid w:val="71362F83"/>
    <w:rsid w:val="715E5A15"/>
    <w:rsid w:val="71872345"/>
    <w:rsid w:val="719049E2"/>
    <w:rsid w:val="71FE65EF"/>
    <w:rsid w:val="720A667F"/>
    <w:rsid w:val="722A637B"/>
    <w:rsid w:val="72722105"/>
    <w:rsid w:val="72D105C7"/>
    <w:rsid w:val="72E2257E"/>
    <w:rsid w:val="72EE6196"/>
    <w:rsid w:val="73372092"/>
    <w:rsid w:val="733D3B89"/>
    <w:rsid w:val="733E3C20"/>
    <w:rsid w:val="73E65FD7"/>
    <w:rsid w:val="73E93931"/>
    <w:rsid w:val="74303569"/>
    <w:rsid w:val="74333C83"/>
    <w:rsid w:val="744C27FF"/>
    <w:rsid w:val="746F32EE"/>
    <w:rsid w:val="75804DF2"/>
    <w:rsid w:val="75A74D5E"/>
    <w:rsid w:val="75C96512"/>
    <w:rsid w:val="75F17410"/>
    <w:rsid w:val="76381A78"/>
    <w:rsid w:val="763B4592"/>
    <w:rsid w:val="764778AD"/>
    <w:rsid w:val="76735533"/>
    <w:rsid w:val="767C1370"/>
    <w:rsid w:val="76A54529"/>
    <w:rsid w:val="76DA3814"/>
    <w:rsid w:val="77386B18"/>
    <w:rsid w:val="774B7739"/>
    <w:rsid w:val="777075AB"/>
    <w:rsid w:val="77C14C96"/>
    <w:rsid w:val="77C42C36"/>
    <w:rsid w:val="77D446E7"/>
    <w:rsid w:val="77F36B5C"/>
    <w:rsid w:val="781B10AF"/>
    <w:rsid w:val="781D094B"/>
    <w:rsid w:val="784812E4"/>
    <w:rsid w:val="78516927"/>
    <w:rsid w:val="789D7AA5"/>
    <w:rsid w:val="78C86974"/>
    <w:rsid w:val="78D36A9F"/>
    <w:rsid w:val="78F70885"/>
    <w:rsid w:val="78FD0304"/>
    <w:rsid w:val="791E590F"/>
    <w:rsid w:val="792550EE"/>
    <w:rsid w:val="79386428"/>
    <w:rsid w:val="797D6F19"/>
    <w:rsid w:val="79BE1000"/>
    <w:rsid w:val="79ED5FCA"/>
    <w:rsid w:val="7AC61452"/>
    <w:rsid w:val="7B174728"/>
    <w:rsid w:val="7B222EBA"/>
    <w:rsid w:val="7B3669C4"/>
    <w:rsid w:val="7B9E6914"/>
    <w:rsid w:val="7C1F54CB"/>
    <w:rsid w:val="7C3D7EDE"/>
    <w:rsid w:val="7C462565"/>
    <w:rsid w:val="7C52749E"/>
    <w:rsid w:val="7C660C11"/>
    <w:rsid w:val="7C831DD1"/>
    <w:rsid w:val="7C9603D4"/>
    <w:rsid w:val="7CB95D65"/>
    <w:rsid w:val="7CEA0859"/>
    <w:rsid w:val="7CF4374F"/>
    <w:rsid w:val="7D48707E"/>
    <w:rsid w:val="7D5E6CE3"/>
    <w:rsid w:val="7D7D70F2"/>
    <w:rsid w:val="7D8D7BE5"/>
    <w:rsid w:val="7D9C75B4"/>
    <w:rsid w:val="7DA73080"/>
    <w:rsid w:val="7DB271D8"/>
    <w:rsid w:val="7DBE0A07"/>
    <w:rsid w:val="7DC92C1A"/>
    <w:rsid w:val="7DD54588"/>
    <w:rsid w:val="7E221C17"/>
    <w:rsid w:val="7EB63D32"/>
    <w:rsid w:val="7EF01A2B"/>
    <w:rsid w:val="7F431DC0"/>
    <w:rsid w:val="7F4E1B58"/>
    <w:rsid w:val="7F761F1E"/>
    <w:rsid w:val="7F8F1931"/>
    <w:rsid w:val="7FAD32B7"/>
    <w:rsid w:val="7FD353B5"/>
    <w:rsid w:val="7FD660ED"/>
    <w:rsid w:val="7FE1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仿宋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shd w:val="clear" w:fill="F5F5F5"/>
    </w:rPr>
  </w:style>
  <w:style w:type="character" w:styleId="5">
    <w:name w:val="FollowedHyperlink"/>
    <w:basedOn w:val="3"/>
    <w:qFormat/>
    <w:uiPriority w:val="0"/>
    <w:rPr>
      <w:color w:val="0088CC"/>
      <w:u w:val="none"/>
    </w:rPr>
  </w:style>
  <w:style w:type="character" w:styleId="6">
    <w:name w:val="Emphasis"/>
    <w:basedOn w:val="3"/>
    <w:qFormat/>
    <w:uiPriority w:val="0"/>
    <w:rPr>
      <w:i/>
      <w:iCs/>
    </w:rPr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character" w:styleId="8">
    <w:name w:val="HTML Code"/>
    <w:basedOn w:val="3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9">
    <w:name w:val="HTML Cite"/>
    <w:basedOn w:val="3"/>
    <w:qFormat/>
    <w:uiPriority w:val="0"/>
  </w:style>
  <w:style w:type="character" w:customStyle="1" w:styleId="10">
    <w:name w:val="info"/>
    <w:basedOn w:val="3"/>
    <w:qFormat/>
    <w:uiPriority w:val="0"/>
    <w:rPr>
      <w:color w:val="333333"/>
      <w:sz w:val="15"/>
      <w:szCs w:val="15"/>
    </w:rPr>
  </w:style>
  <w:style w:type="character" w:customStyle="1" w:styleId="11">
    <w:name w:val="info1"/>
    <w:basedOn w:val="3"/>
    <w:qFormat/>
    <w:uiPriority w:val="0"/>
    <w:rPr>
      <w:shd w:val="clear" w:color="auto" w:fill="82CDEA"/>
    </w:rPr>
  </w:style>
  <w:style w:type="character" w:customStyle="1" w:styleId="12">
    <w:name w:val="button"/>
    <w:basedOn w:val="3"/>
    <w:qFormat/>
    <w:uiPriority w:val="0"/>
  </w:style>
  <w:style w:type="character" w:customStyle="1" w:styleId="13">
    <w:name w:val="l-btn-icon-left"/>
    <w:basedOn w:val="3"/>
    <w:qFormat/>
    <w:uiPriority w:val="0"/>
  </w:style>
  <w:style w:type="character" w:customStyle="1" w:styleId="14">
    <w:name w:val="l-btn-left"/>
    <w:basedOn w:val="3"/>
    <w:qFormat/>
    <w:uiPriority w:val="0"/>
  </w:style>
  <w:style w:type="character" w:customStyle="1" w:styleId="15">
    <w:name w:val="l-btn-left1"/>
    <w:basedOn w:val="3"/>
    <w:qFormat/>
    <w:uiPriority w:val="0"/>
  </w:style>
  <w:style w:type="character" w:customStyle="1" w:styleId="16">
    <w:name w:val="l-btn-left2"/>
    <w:basedOn w:val="3"/>
    <w:qFormat/>
    <w:uiPriority w:val="0"/>
  </w:style>
  <w:style w:type="character" w:customStyle="1" w:styleId="17">
    <w:name w:val="l-btn-left3"/>
    <w:basedOn w:val="3"/>
    <w:qFormat/>
    <w:uiPriority w:val="0"/>
  </w:style>
  <w:style w:type="character" w:customStyle="1" w:styleId="18">
    <w:name w:val="warning"/>
    <w:basedOn w:val="3"/>
    <w:qFormat/>
    <w:uiPriority w:val="0"/>
    <w:rPr>
      <w:shd w:val="clear" w:color="auto" w:fill="E1A02C"/>
    </w:rPr>
  </w:style>
  <w:style w:type="character" w:customStyle="1" w:styleId="19">
    <w:name w:val="success"/>
    <w:basedOn w:val="3"/>
    <w:qFormat/>
    <w:uiPriority w:val="0"/>
    <w:rPr>
      <w:shd w:val="clear" w:color="auto" w:fill="9CCC67"/>
    </w:rPr>
  </w:style>
  <w:style w:type="character" w:customStyle="1" w:styleId="20">
    <w:name w:val="danger"/>
    <w:basedOn w:val="3"/>
    <w:qFormat/>
    <w:uiPriority w:val="0"/>
    <w:rPr>
      <w:shd w:val="clear" w:color="auto" w:fill="E45D43"/>
    </w:rPr>
  </w:style>
  <w:style w:type="character" w:customStyle="1" w:styleId="21">
    <w:name w:val="righttext"/>
    <w:basedOn w:val="3"/>
    <w:qFormat/>
    <w:uiPriority w:val="0"/>
  </w:style>
  <w:style w:type="character" w:customStyle="1" w:styleId="22">
    <w:name w:val="validform_label"/>
    <w:basedOn w:val="3"/>
    <w:qFormat/>
    <w:uiPriority w:val="0"/>
  </w:style>
  <w:style w:type="character" w:customStyle="1" w:styleId="23">
    <w:name w:val="l-btn-text"/>
    <w:basedOn w:val="3"/>
    <w:qFormat/>
    <w:uiPriority w:val="0"/>
    <w:rPr>
      <w:vertAlign w:val="baseline"/>
    </w:rPr>
  </w:style>
  <w:style w:type="character" w:customStyle="1" w:styleId="24">
    <w:name w:val="l-btn-empty"/>
    <w:basedOn w:val="3"/>
    <w:qFormat/>
    <w:uiPriority w:val="0"/>
  </w:style>
  <w:style w:type="character" w:customStyle="1" w:styleId="25">
    <w:name w:val="l-btn-icon-right"/>
    <w:basedOn w:val="3"/>
    <w:qFormat/>
    <w:uiPriority w:val="0"/>
  </w:style>
  <w:style w:type="character" w:customStyle="1" w:styleId="26">
    <w:name w:val="tmpztreemove_arrow"/>
    <w:basedOn w:val="3"/>
    <w:qFormat/>
    <w:uiPriority w:val="0"/>
  </w:style>
  <w:style w:type="character" w:customStyle="1" w:styleId="27">
    <w:name w:val="l-btn-left4"/>
    <w:basedOn w:val="3"/>
    <w:qFormat/>
    <w:uiPriority w:val="0"/>
  </w:style>
  <w:style w:type="character" w:customStyle="1" w:styleId="28">
    <w:name w:val="l-btn-left5"/>
    <w:basedOn w:val="3"/>
    <w:qFormat/>
    <w:uiPriority w:val="0"/>
  </w:style>
  <w:style w:type="character" w:customStyle="1" w:styleId="29">
    <w:name w:val="info2"/>
    <w:basedOn w:val="3"/>
    <w:qFormat/>
    <w:uiPriority w:val="0"/>
    <w:rPr>
      <w:color w:val="333333"/>
      <w:sz w:val="15"/>
      <w:szCs w:val="15"/>
    </w:rPr>
  </w:style>
  <w:style w:type="character" w:customStyle="1" w:styleId="30">
    <w:name w:val="info3"/>
    <w:basedOn w:val="3"/>
    <w:qFormat/>
    <w:uiPriority w:val="0"/>
    <w:rPr>
      <w:shd w:val="clear" w:fill="82CDE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420</Words>
  <Characters>2395</Characters>
  <Lines>19</Lines>
  <Paragraphs>5</Paragraphs>
  <TotalTime>3</TotalTime>
  <ScaleCrop>false</ScaleCrop>
  <LinksUpToDate>false</LinksUpToDate>
  <CharactersWithSpaces>2810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2020-01-08T05:32:00Z</dcterms:created>
  <dc:creator>如何</dc:creator>
  <cp:lastModifiedBy>S ^N ^ N^</cp:lastModifiedBy>
  <cp:lastPrinted>2020-01-13T07:12:00Z</cp:lastPrinted>
  <dcterms:modified xsi:type="dcterms:W3CDTF">2021-06-25T01:44:43Z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E2E4F33C53F84A84BC84579D92D9EBDC</vt:lpwstr>
  </property>
</Properties>
</file>