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rPr>
      </w:pPr>
      <w:r>
        <w:rPr>
          <w:rFonts w:hint="eastAsia" w:ascii="黑体" w:hAnsi="黑体" w:eastAsia="黑体" w:cs="黑体"/>
        </w:rPr>
        <w:t>附件3</w:t>
      </w:r>
    </w:p>
    <w:p>
      <w:pPr>
        <w:spacing w:line="500" w:lineRule="exact"/>
        <w:jc w:val="center"/>
        <w:rPr>
          <w:rFonts w:ascii="方正小标宋_GBK" w:hAnsi="仿宋" w:eastAsia="方正小标宋_GBK"/>
          <w:sz w:val="44"/>
          <w:szCs w:val="44"/>
        </w:rPr>
      </w:pPr>
      <w:r>
        <w:rPr>
          <w:rFonts w:hint="eastAsia" w:ascii="方正小标宋_GBK" w:hAnsi="仿宋" w:eastAsia="方正小标宋_GBK"/>
          <w:sz w:val="44"/>
          <w:szCs w:val="44"/>
        </w:rPr>
        <w:t>变更《药品经营许可证》许可事项基本情况(</w:t>
      </w:r>
      <w:r>
        <w:rPr>
          <w:rFonts w:hint="eastAsia" w:ascii="方正小标宋_GBK" w:hAnsi="仿宋" w:eastAsia="方正小标宋_GBK"/>
          <w:sz w:val="44"/>
          <w:szCs w:val="44"/>
          <w:lang w:eastAsia="zh-CN"/>
        </w:rPr>
        <w:t>第十批</w:t>
      </w:r>
      <w:r>
        <w:rPr>
          <w:rFonts w:hint="eastAsia" w:ascii="方正小标宋_GBK" w:hAnsi="仿宋" w:eastAsia="方正小标宋_GBK"/>
          <w:sz w:val="44"/>
          <w:szCs w:val="44"/>
        </w:rPr>
        <w:t>)</w:t>
      </w:r>
    </w:p>
    <w:p>
      <w:pPr>
        <w:spacing w:line="500" w:lineRule="exact"/>
        <w:ind w:firstLine="8140" w:firstLineChars="1850"/>
        <w:rPr>
          <w:rFonts w:ascii="方正小标宋_GBK" w:hAnsi="仿宋" w:eastAsia="方正小标宋_GBK"/>
          <w:sz w:val="44"/>
          <w:szCs w:val="44"/>
        </w:rPr>
      </w:pPr>
    </w:p>
    <w:tbl>
      <w:tblPr>
        <w:tblStyle w:val="2"/>
        <w:tblW w:w="16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395"/>
        <w:gridCol w:w="2146"/>
        <w:gridCol w:w="1786"/>
        <w:gridCol w:w="1755"/>
        <w:gridCol w:w="1698"/>
        <w:gridCol w:w="3180"/>
        <w:gridCol w:w="155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99"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序号</w:t>
            </w:r>
          </w:p>
        </w:tc>
        <w:tc>
          <w:tcPr>
            <w:tcW w:w="2395"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企业名称</w:t>
            </w:r>
          </w:p>
        </w:tc>
        <w:tc>
          <w:tcPr>
            <w:tcW w:w="2146"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社会信用代码</w:t>
            </w:r>
          </w:p>
        </w:tc>
        <w:tc>
          <w:tcPr>
            <w:tcW w:w="1786"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许可证号</w:t>
            </w:r>
          </w:p>
        </w:tc>
        <w:tc>
          <w:tcPr>
            <w:tcW w:w="1755"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注册地址</w:t>
            </w:r>
          </w:p>
        </w:tc>
        <w:tc>
          <w:tcPr>
            <w:tcW w:w="1698"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经营范围</w:t>
            </w:r>
          </w:p>
        </w:tc>
        <w:tc>
          <w:tcPr>
            <w:tcW w:w="3180" w:type="dxa"/>
            <w:vAlign w:val="center"/>
          </w:tcPr>
          <w:p>
            <w:pPr>
              <w:jc w:val="center"/>
              <w:rPr>
                <w:rFonts w:asciiTheme="minorEastAsia" w:hAnsiTheme="minorEastAsia" w:cstheme="minorEastAsia"/>
                <w:bCs/>
                <w:sz w:val="18"/>
                <w:szCs w:val="18"/>
              </w:rPr>
            </w:pPr>
            <w:r>
              <w:rPr>
                <w:rFonts w:hint="eastAsia" w:asciiTheme="minorEastAsia" w:hAnsiTheme="minorEastAsia" w:cstheme="minorEastAsia"/>
                <w:bCs/>
                <w:sz w:val="18"/>
                <w:szCs w:val="18"/>
              </w:rPr>
              <w:t>变更事项</w:t>
            </w:r>
          </w:p>
        </w:tc>
        <w:tc>
          <w:tcPr>
            <w:tcW w:w="1550"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变更日期</w:t>
            </w:r>
          </w:p>
        </w:tc>
        <w:tc>
          <w:tcPr>
            <w:tcW w:w="1650" w:type="dxa"/>
            <w:vAlign w:val="center"/>
          </w:tcPr>
          <w:p>
            <w:pPr>
              <w:spacing w:line="300" w:lineRule="exact"/>
              <w:jc w:val="center"/>
              <w:rPr>
                <w:rFonts w:asciiTheme="minorEastAsia" w:hAnsiTheme="minorEastAsia" w:cstheme="minorEastAsia"/>
                <w:bCs/>
                <w:sz w:val="18"/>
                <w:szCs w:val="18"/>
              </w:rPr>
            </w:pPr>
            <w:r>
              <w:rPr>
                <w:rFonts w:hint="eastAsia" w:asciiTheme="minorEastAsia" w:hAnsiTheme="minorEastAsia" w:cstheme="minorEastAsia"/>
                <w:bCs/>
                <w:sz w:val="18"/>
                <w:szCs w:val="18"/>
              </w:rPr>
              <w:t>《药品经营许可证》有效期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99" w:type="dxa"/>
            <w:vAlign w:val="center"/>
          </w:tcPr>
          <w:p>
            <w:pPr>
              <w:spacing w:line="300" w:lineRule="exact"/>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2395" w:type="dxa"/>
            <w:vAlign w:val="center"/>
          </w:tcPr>
          <w:p>
            <w:pPr>
              <w:spacing w:line="3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鄂尔多斯市京顺大药房连锁有限公司锡尼店</w:t>
            </w:r>
          </w:p>
        </w:tc>
        <w:tc>
          <w:tcPr>
            <w:tcW w:w="2146" w:type="dxa"/>
            <w:vAlign w:val="center"/>
          </w:tcPr>
          <w:p>
            <w:pPr>
              <w:spacing w:line="300" w:lineRule="exac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91150621MA0QBP2R23</w:t>
            </w:r>
          </w:p>
        </w:tc>
        <w:tc>
          <w:tcPr>
            <w:tcW w:w="1786" w:type="dxa"/>
            <w:vAlign w:val="center"/>
          </w:tcPr>
          <w:p>
            <w:pPr>
              <w:spacing w:line="30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蒙CB4770302</w:t>
            </w:r>
          </w:p>
        </w:tc>
        <w:tc>
          <w:tcPr>
            <w:tcW w:w="1755" w:type="dxa"/>
            <w:vAlign w:val="center"/>
          </w:tcPr>
          <w:p>
            <w:pPr>
              <w:spacing w:line="300" w:lineRule="exac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内蒙古自治区鄂尔多斯市达拉特旗树林召镇平原大街南，西园路东海业家园23号楼一单元111室一层</w:t>
            </w:r>
          </w:p>
        </w:tc>
        <w:tc>
          <w:tcPr>
            <w:tcW w:w="1698" w:type="dxa"/>
            <w:vAlign w:val="center"/>
          </w:tcPr>
          <w:p>
            <w:pPr>
              <w:spacing w:line="300" w:lineRule="exact"/>
              <w:rPr>
                <w:rFonts w:hint="eastAsia" w:ascii="仿宋" w:hAnsi="仿宋" w:eastAsia="仿宋" w:cs="仿宋"/>
                <w:color w:val="333333"/>
                <w:sz w:val="24"/>
                <w:szCs w:val="24"/>
              </w:rPr>
            </w:pPr>
            <w:r>
              <w:rPr>
                <w:rFonts w:hint="eastAsia" w:ascii="仿宋" w:hAnsi="仿宋" w:eastAsia="仿宋" w:cs="仿宋"/>
                <w:color w:val="333333"/>
                <w:sz w:val="24"/>
                <w:szCs w:val="24"/>
              </w:rPr>
              <w:t>中药饮片、中成药、化学药制剂、抗生素制剂、生化药品、生物制品</w:t>
            </w:r>
          </w:p>
        </w:tc>
        <w:tc>
          <w:tcPr>
            <w:tcW w:w="3180" w:type="dxa"/>
            <w:vAlign w:val="center"/>
          </w:tcPr>
          <w:p>
            <w:pPr>
              <w:numPr>
                <w:ilvl w:val="0"/>
                <w:numId w:val="1"/>
              </w:numP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经营地址：由“</w:t>
            </w:r>
            <w:r>
              <w:rPr>
                <w:rFonts w:hint="eastAsia" w:ascii="仿宋" w:hAnsi="仿宋" w:eastAsia="仿宋" w:cs="仿宋"/>
                <w:color w:val="333333"/>
                <w:sz w:val="24"/>
                <w:szCs w:val="24"/>
                <w:lang w:val="en-US" w:eastAsia="zh-CN"/>
              </w:rPr>
              <w:t>内蒙古自治区鄂尔多斯市达拉特旗树林召镇平原大街南，西园路东海业家园23号楼一单元111室一层</w:t>
            </w:r>
            <w:r>
              <w:rPr>
                <w:rFonts w:hint="eastAsia" w:ascii="仿宋" w:hAnsi="仿宋" w:eastAsia="仿宋" w:cs="仿宋"/>
                <w:bCs/>
                <w:sz w:val="24"/>
                <w:szCs w:val="24"/>
                <w:lang w:val="en-US" w:eastAsia="zh-CN"/>
              </w:rPr>
              <w:t>”变更为“</w:t>
            </w:r>
            <w:r>
              <w:rPr>
                <w:rFonts w:hint="eastAsia" w:ascii="仿宋" w:hAnsi="仿宋" w:eastAsia="仿宋" w:cs="仿宋"/>
                <w:color w:val="333333"/>
                <w:sz w:val="24"/>
                <w:szCs w:val="24"/>
                <w:lang w:val="en-US" w:eastAsia="zh-CN"/>
              </w:rPr>
              <w:t>内蒙古自治区鄂尔多斯市达拉特旗树林召镇平原大街南，西园路东海业家园23号楼一单元111室1-2层</w:t>
            </w:r>
            <w:r>
              <w:rPr>
                <w:rFonts w:hint="eastAsia" w:ascii="仿宋" w:hAnsi="仿宋" w:eastAsia="仿宋" w:cs="仿宋"/>
                <w:bCs/>
                <w:sz w:val="24"/>
                <w:szCs w:val="24"/>
                <w:lang w:val="en-US" w:eastAsia="zh-CN"/>
              </w:rPr>
              <w:t>”；</w:t>
            </w:r>
          </w:p>
          <w:p>
            <w:pPr>
              <w:numPr>
                <w:ilvl w:val="0"/>
                <w:numId w:val="1"/>
              </w:numP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企业负责人：由“杨玉玲”变更为“贺军小”；</w:t>
            </w:r>
          </w:p>
          <w:p>
            <w:pPr>
              <w:numPr>
                <w:ilvl w:val="0"/>
                <w:numId w:val="1"/>
              </w:numP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其他许可项目不变</w:t>
            </w:r>
          </w:p>
        </w:tc>
        <w:tc>
          <w:tcPr>
            <w:tcW w:w="1550" w:type="dxa"/>
            <w:vAlign w:val="center"/>
          </w:tcPr>
          <w:p>
            <w:pPr>
              <w:spacing w:line="30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2021-11-03</w:t>
            </w:r>
          </w:p>
        </w:tc>
        <w:tc>
          <w:tcPr>
            <w:tcW w:w="1650" w:type="dxa"/>
            <w:vAlign w:val="center"/>
          </w:tcPr>
          <w:p>
            <w:pPr>
              <w:spacing w:line="30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2024-11-04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99" w:type="dxa"/>
            <w:vAlign w:val="center"/>
          </w:tcPr>
          <w:p>
            <w:pPr>
              <w:spacing w:line="300" w:lineRule="exact"/>
              <w:jc w:val="center"/>
              <w:rPr>
                <w:rFonts w:hint="eastAsia" w:ascii="仿宋" w:hAnsi="仿宋" w:eastAsia="仿宋" w:cs="仿宋"/>
                <w:bCs/>
                <w:sz w:val="24"/>
                <w:szCs w:val="24"/>
              </w:rPr>
            </w:pPr>
            <w:r>
              <w:rPr>
                <w:rFonts w:hint="eastAsia" w:ascii="仿宋" w:hAnsi="仿宋" w:eastAsia="仿宋" w:cs="仿宋"/>
                <w:bCs/>
                <w:sz w:val="24"/>
                <w:szCs w:val="24"/>
              </w:rPr>
              <w:t>2</w:t>
            </w:r>
          </w:p>
        </w:tc>
        <w:tc>
          <w:tcPr>
            <w:tcW w:w="2395"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鄂尔多斯市京顺大药房连锁有限公司东康店</w:t>
            </w:r>
          </w:p>
        </w:tc>
        <w:tc>
          <w:tcPr>
            <w:tcW w:w="2146" w:type="dxa"/>
            <w:vAlign w:val="center"/>
          </w:tcPr>
          <w:p>
            <w:pPr>
              <w:tabs>
                <w:tab w:val="left" w:pos="135"/>
              </w:tabs>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91150621MA0QBCY342</w:t>
            </w:r>
          </w:p>
        </w:tc>
        <w:tc>
          <w:tcPr>
            <w:tcW w:w="1786" w:type="dxa"/>
            <w:vAlign w:val="center"/>
          </w:tcPr>
          <w:p>
            <w:pPr>
              <w:tabs>
                <w:tab w:val="left" w:pos="135"/>
              </w:tabs>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蒙CB4770215</w:t>
            </w:r>
          </w:p>
        </w:tc>
        <w:tc>
          <w:tcPr>
            <w:tcW w:w="1755" w:type="dxa"/>
            <w:vAlign w:val="center"/>
          </w:tcPr>
          <w:p>
            <w:pPr>
              <w:tabs>
                <w:tab w:val="left" w:pos="135"/>
              </w:tabs>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内蒙古自治区鄂尔多斯市达拉特旗树林召镇锡尼街旧交通局院内105号底商</w:t>
            </w:r>
          </w:p>
        </w:tc>
        <w:tc>
          <w:tcPr>
            <w:tcW w:w="1698"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中药饮片、中成药、化学药制剂、抗生素制剂、生化药品、生物制品</w:t>
            </w:r>
          </w:p>
        </w:tc>
        <w:tc>
          <w:tcPr>
            <w:tcW w:w="3180" w:type="dxa"/>
            <w:vAlign w:val="center"/>
          </w:tcPr>
          <w:p>
            <w:pPr>
              <w:numPr>
                <w:ilvl w:val="0"/>
                <w:numId w:val="2"/>
              </w:numP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经营地址：由“内蒙古自治区鄂尔多斯市达拉特旗树林召镇锡尼街旧交通局院内105号底商”变更为“内</w:t>
            </w:r>
            <w:bookmarkStart w:id="0" w:name="_GoBack"/>
            <w:bookmarkEnd w:id="0"/>
            <w:r>
              <w:rPr>
                <w:rFonts w:hint="eastAsia" w:ascii="仿宋" w:hAnsi="仿宋" w:eastAsia="仿宋" w:cs="仿宋"/>
                <w:bCs/>
                <w:sz w:val="24"/>
                <w:szCs w:val="24"/>
                <w:lang w:val="en-US" w:eastAsia="zh-CN"/>
              </w:rPr>
              <w:t>蒙古自治区鄂尔多斯市达拉特旗树林召镇锡尼街南，旧大医院西二楼底店55-1号”；</w:t>
            </w:r>
          </w:p>
          <w:p>
            <w:pPr>
              <w:numPr>
                <w:ilvl w:val="0"/>
                <w:numId w:val="2"/>
              </w:numP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企业负责人：由“谭巧霞”变更为“张平小”；</w:t>
            </w:r>
          </w:p>
          <w:p>
            <w:pPr>
              <w:numPr>
                <w:ilvl w:val="0"/>
                <w:numId w:val="2"/>
              </w:numP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质量负责人：由“李学东”变更为“武玉芳”；</w:t>
            </w:r>
          </w:p>
          <w:p>
            <w:pPr>
              <w:numPr>
                <w:ilvl w:val="0"/>
                <w:numId w:val="2"/>
              </w:numP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其他许可项目不变。</w:t>
            </w:r>
          </w:p>
        </w:tc>
        <w:tc>
          <w:tcPr>
            <w:tcW w:w="1550" w:type="dxa"/>
            <w:vAlign w:val="center"/>
          </w:tcPr>
          <w:p>
            <w:pPr>
              <w:spacing w:line="300" w:lineRule="exact"/>
              <w:rPr>
                <w:rFonts w:hint="default" w:ascii="仿宋" w:hAnsi="仿宋" w:eastAsia="仿宋" w:cs="仿宋"/>
                <w:bCs/>
                <w:sz w:val="24"/>
                <w:szCs w:val="24"/>
                <w:lang w:val="en-US"/>
              </w:rPr>
            </w:pPr>
            <w:r>
              <w:rPr>
                <w:rFonts w:hint="eastAsia" w:ascii="仿宋" w:hAnsi="仿宋" w:eastAsia="仿宋" w:cs="仿宋"/>
                <w:bCs/>
                <w:sz w:val="24"/>
                <w:szCs w:val="24"/>
                <w:lang w:val="en-US" w:eastAsia="zh-CN"/>
              </w:rPr>
              <w:t>2021-11-15</w:t>
            </w:r>
          </w:p>
        </w:tc>
        <w:tc>
          <w:tcPr>
            <w:tcW w:w="1650" w:type="dxa"/>
            <w:vAlign w:val="center"/>
          </w:tcPr>
          <w:p>
            <w:pPr>
              <w:spacing w:line="30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2024-09-05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99" w:type="dxa"/>
            <w:vAlign w:val="center"/>
          </w:tcPr>
          <w:p>
            <w:pPr>
              <w:spacing w:line="300" w:lineRule="exact"/>
              <w:jc w:val="center"/>
              <w:rPr>
                <w:rFonts w:hint="eastAsia" w:ascii="仿宋" w:hAnsi="仿宋" w:eastAsia="仿宋" w:cs="仿宋"/>
                <w:bCs/>
                <w:sz w:val="24"/>
                <w:szCs w:val="24"/>
              </w:rPr>
            </w:pPr>
            <w:r>
              <w:rPr>
                <w:rFonts w:hint="eastAsia" w:ascii="仿宋" w:hAnsi="仿宋" w:eastAsia="仿宋" w:cs="仿宋"/>
                <w:bCs/>
                <w:sz w:val="24"/>
                <w:szCs w:val="24"/>
              </w:rPr>
              <w:t>3</w:t>
            </w:r>
          </w:p>
        </w:tc>
        <w:tc>
          <w:tcPr>
            <w:tcW w:w="2395"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内蒙古欣颂大药房连锁有限公司罕台田园店</w:t>
            </w:r>
          </w:p>
        </w:tc>
        <w:tc>
          <w:tcPr>
            <w:tcW w:w="2146"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91150602318480833J</w:t>
            </w:r>
          </w:p>
        </w:tc>
        <w:tc>
          <w:tcPr>
            <w:tcW w:w="1786" w:type="dxa"/>
            <w:vAlign w:val="center"/>
          </w:tcPr>
          <w:p>
            <w:pPr>
              <w:tabs>
                <w:tab w:val="left" w:pos="135"/>
              </w:tabs>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蒙CB4770267</w:t>
            </w:r>
          </w:p>
        </w:tc>
        <w:tc>
          <w:tcPr>
            <w:tcW w:w="1755"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内蒙古自治区鄂尔多斯市东胜区宝日陶亥东街17号街坊东园小区3号楼008、009</w:t>
            </w:r>
          </w:p>
        </w:tc>
        <w:tc>
          <w:tcPr>
            <w:tcW w:w="1698"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中成药、化学药制剂、抗生素制剂、生化药品、生物制品(疫苗除外)、中药饮片（仅限不需处方调配的药食同源定型包装中药饮片）</w:t>
            </w:r>
          </w:p>
        </w:tc>
        <w:tc>
          <w:tcPr>
            <w:tcW w:w="3180" w:type="dxa"/>
            <w:vAlign w:val="center"/>
          </w:tcPr>
          <w:p>
            <w:pPr>
              <w:numPr>
                <w:ilvl w:val="0"/>
                <w:numId w:val="3"/>
              </w:numP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经营范围:核减“中药饮片”；</w:t>
            </w:r>
          </w:p>
          <w:p>
            <w:pPr>
              <w:numPr>
                <w:ilvl w:val="0"/>
                <w:numId w:val="3"/>
              </w:numP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其他许可项目不变。</w:t>
            </w:r>
          </w:p>
        </w:tc>
        <w:tc>
          <w:tcPr>
            <w:tcW w:w="1550" w:type="dxa"/>
            <w:vAlign w:val="center"/>
          </w:tcPr>
          <w:p>
            <w:pPr>
              <w:spacing w:line="300" w:lineRule="exact"/>
              <w:rPr>
                <w:rFonts w:hint="eastAsia" w:ascii="仿宋" w:hAnsi="仿宋" w:eastAsia="仿宋" w:cs="仿宋"/>
                <w:bCs/>
                <w:sz w:val="24"/>
                <w:szCs w:val="24"/>
              </w:rPr>
            </w:pPr>
            <w:r>
              <w:rPr>
                <w:rFonts w:hint="eastAsia" w:ascii="仿宋" w:hAnsi="仿宋" w:eastAsia="仿宋" w:cs="仿宋"/>
                <w:bCs/>
                <w:sz w:val="24"/>
                <w:szCs w:val="24"/>
              </w:rPr>
              <w:t>2021-11-08</w:t>
            </w:r>
          </w:p>
        </w:tc>
        <w:tc>
          <w:tcPr>
            <w:tcW w:w="1650" w:type="dxa"/>
            <w:vAlign w:val="center"/>
          </w:tcPr>
          <w:p>
            <w:pPr>
              <w:spacing w:line="30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2024-11-04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99" w:type="dxa"/>
            <w:vAlign w:val="center"/>
          </w:tcPr>
          <w:p>
            <w:pPr>
              <w:spacing w:line="300" w:lineRule="exact"/>
              <w:jc w:val="center"/>
              <w:rPr>
                <w:rFonts w:hint="eastAsia" w:ascii="仿宋" w:hAnsi="仿宋" w:eastAsia="仿宋" w:cs="仿宋"/>
                <w:bCs/>
                <w:sz w:val="24"/>
                <w:szCs w:val="24"/>
              </w:rPr>
            </w:pPr>
            <w:r>
              <w:rPr>
                <w:rFonts w:hint="eastAsia" w:ascii="仿宋" w:hAnsi="仿宋" w:eastAsia="仿宋" w:cs="仿宋"/>
                <w:bCs/>
                <w:sz w:val="24"/>
                <w:szCs w:val="24"/>
              </w:rPr>
              <w:t>4</w:t>
            </w:r>
          </w:p>
        </w:tc>
        <w:tc>
          <w:tcPr>
            <w:tcW w:w="2395"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内蒙古中瑞医药连锁有限公司锡尼一药店</w:t>
            </w:r>
          </w:p>
        </w:tc>
        <w:tc>
          <w:tcPr>
            <w:tcW w:w="2146" w:type="dxa"/>
            <w:vAlign w:val="center"/>
          </w:tcPr>
          <w:p>
            <w:pPr>
              <w:widowControl/>
              <w:tabs>
                <w:tab w:val="left" w:pos="135"/>
              </w:tabs>
              <w:spacing w:before="150" w:after="150"/>
              <w:rPr>
                <w:rFonts w:hint="eastAsia" w:ascii="仿宋" w:hAnsi="仿宋" w:eastAsia="仿宋" w:cs="仿宋"/>
                <w:bCs/>
                <w:sz w:val="24"/>
                <w:szCs w:val="24"/>
              </w:rPr>
            </w:pPr>
            <w:r>
              <w:rPr>
                <w:rFonts w:hint="eastAsia" w:ascii="仿宋" w:hAnsi="仿宋" w:eastAsia="仿宋" w:cs="仿宋"/>
                <w:bCs/>
                <w:sz w:val="24"/>
                <w:szCs w:val="24"/>
              </w:rPr>
              <w:t>91150625078354108Y</w:t>
            </w:r>
          </w:p>
        </w:tc>
        <w:tc>
          <w:tcPr>
            <w:tcW w:w="1786" w:type="dxa"/>
            <w:vAlign w:val="center"/>
          </w:tcPr>
          <w:p>
            <w:pPr>
              <w:tabs>
                <w:tab w:val="left" w:pos="135"/>
              </w:tabs>
              <w:rPr>
                <w:rFonts w:hint="eastAsia" w:ascii="仿宋" w:hAnsi="仿宋" w:eastAsia="仿宋" w:cs="仿宋"/>
                <w:bCs/>
                <w:sz w:val="24"/>
                <w:szCs w:val="24"/>
                <w:lang w:val="en-US"/>
              </w:rPr>
            </w:pPr>
            <w:r>
              <w:rPr>
                <w:rFonts w:hint="eastAsia" w:ascii="仿宋" w:hAnsi="仿宋" w:eastAsia="仿宋" w:cs="仿宋"/>
                <w:bCs/>
                <w:sz w:val="24"/>
                <w:szCs w:val="24"/>
                <w:lang w:val="en-US"/>
              </w:rPr>
              <w:t>蒙CB4770047</w:t>
            </w:r>
          </w:p>
        </w:tc>
        <w:tc>
          <w:tcPr>
            <w:tcW w:w="1755"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内蒙古自治区鄂尔多斯市杭锦旗锡尼镇王府酒店底商</w:t>
            </w:r>
          </w:p>
        </w:tc>
        <w:tc>
          <w:tcPr>
            <w:tcW w:w="1698"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中药饮片、中成药、化学药制剂、抗生素制剂、生化药品、生物制品</w:t>
            </w:r>
          </w:p>
        </w:tc>
        <w:tc>
          <w:tcPr>
            <w:tcW w:w="3180" w:type="dxa"/>
            <w:vAlign w:val="center"/>
          </w:tcPr>
          <w:p>
            <w:pPr>
              <w:numPr>
                <w:ilvl w:val="0"/>
                <w:numId w:val="0"/>
              </w:numP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1.企业负责人：由“段小丽”变更为“董利霞”;</w:t>
            </w:r>
          </w:p>
          <w:p>
            <w:pPr>
              <w:numPr>
                <w:ilvl w:val="0"/>
                <w:numId w:val="0"/>
              </w:numP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2.质量负责人：由“董利霞”变更为“王新雨”;</w:t>
            </w:r>
          </w:p>
          <w:p>
            <w:pPr>
              <w:numPr>
                <w:ilvl w:val="0"/>
                <w:numId w:val="0"/>
              </w:numP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3.其他许可项目不变。</w:t>
            </w:r>
          </w:p>
        </w:tc>
        <w:tc>
          <w:tcPr>
            <w:tcW w:w="1550" w:type="dxa"/>
            <w:vAlign w:val="center"/>
          </w:tcPr>
          <w:p>
            <w:pPr>
              <w:spacing w:line="300" w:lineRule="exact"/>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2021-11-10</w:t>
            </w:r>
          </w:p>
        </w:tc>
        <w:tc>
          <w:tcPr>
            <w:tcW w:w="1650" w:type="dxa"/>
            <w:vAlign w:val="center"/>
          </w:tcPr>
          <w:p>
            <w:pPr>
              <w:spacing w:line="300" w:lineRule="exact"/>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 xml:space="preserve">2023-06-27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699" w:type="dxa"/>
            <w:vAlign w:val="center"/>
          </w:tcPr>
          <w:p>
            <w:pPr>
              <w:spacing w:line="300" w:lineRule="exact"/>
              <w:jc w:val="center"/>
              <w:rPr>
                <w:rFonts w:hint="eastAsia" w:ascii="仿宋" w:hAnsi="仿宋" w:eastAsia="仿宋" w:cs="仿宋"/>
                <w:bCs/>
                <w:sz w:val="24"/>
                <w:szCs w:val="24"/>
              </w:rPr>
            </w:pPr>
            <w:r>
              <w:rPr>
                <w:rFonts w:hint="eastAsia" w:ascii="仿宋" w:hAnsi="仿宋" w:eastAsia="仿宋" w:cs="仿宋"/>
                <w:bCs/>
                <w:sz w:val="24"/>
                <w:szCs w:val="24"/>
              </w:rPr>
              <w:t>5</w:t>
            </w:r>
          </w:p>
        </w:tc>
        <w:tc>
          <w:tcPr>
            <w:tcW w:w="2395"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准格尔旗藏药堂医药有限责任公司</w:t>
            </w:r>
          </w:p>
        </w:tc>
        <w:tc>
          <w:tcPr>
            <w:tcW w:w="2146" w:type="dxa"/>
            <w:vAlign w:val="center"/>
          </w:tcPr>
          <w:p>
            <w:pPr>
              <w:widowControl/>
              <w:tabs>
                <w:tab w:val="left" w:pos="135"/>
              </w:tabs>
              <w:spacing w:before="150" w:after="150"/>
              <w:rPr>
                <w:rFonts w:hint="eastAsia" w:ascii="仿宋" w:hAnsi="仿宋" w:eastAsia="仿宋" w:cs="仿宋"/>
                <w:bCs/>
                <w:sz w:val="24"/>
                <w:szCs w:val="24"/>
              </w:rPr>
            </w:pPr>
            <w:r>
              <w:rPr>
                <w:rFonts w:hint="eastAsia" w:ascii="仿宋" w:hAnsi="仿宋" w:eastAsia="仿宋" w:cs="仿宋"/>
                <w:bCs/>
                <w:sz w:val="24"/>
                <w:szCs w:val="24"/>
              </w:rPr>
              <w:t>91150622MA0MY5WR08</w:t>
            </w:r>
          </w:p>
        </w:tc>
        <w:tc>
          <w:tcPr>
            <w:tcW w:w="1786" w:type="dxa"/>
            <w:vAlign w:val="center"/>
          </w:tcPr>
          <w:p>
            <w:pPr>
              <w:tabs>
                <w:tab w:val="left" w:pos="135"/>
              </w:tabs>
              <w:rPr>
                <w:rFonts w:hint="eastAsia" w:ascii="仿宋" w:hAnsi="仿宋" w:eastAsia="仿宋" w:cs="仿宋"/>
                <w:bCs/>
                <w:sz w:val="24"/>
                <w:szCs w:val="24"/>
                <w:lang w:val="en-US"/>
              </w:rPr>
            </w:pPr>
            <w:r>
              <w:rPr>
                <w:rFonts w:hint="eastAsia" w:ascii="仿宋" w:hAnsi="仿宋" w:eastAsia="仿宋" w:cs="仿宋"/>
                <w:bCs/>
                <w:sz w:val="24"/>
                <w:szCs w:val="24"/>
                <w:lang w:val="en-US"/>
              </w:rPr>
              <w:t>蒙DB7700738</w:t>
            </w:r>
          </w:p>
        </w:tc>
        <w:tc>
          <w:tcPr>
            <w:tcW w:w="1755"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内蒙古自治区鄂尔多斯市准格尔旗兴隆街道广场东侧3号底商</w:t>
            </w:r>
          </w:p>
        </w:tc>
        <w:tc>
          <w:tcPr>
            <w:tcW w:w="1698"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中药饮片、中成药、化学药制剂、抗生素制剂、生化药品、生物制品</w:t>
            </w:r>
          </w:p>
        </w:tc>
        <w:tc>
          <w:tcPr>
            <w:tcW w:w="3180" w:type="dxa"/>
            <w:vAlign w:val="center"/>
          </w:tcPr>
          <w:p>
            <w:pPr>
              <w:numPr>
                <w:ilvl w:val="0"/>
                <w:numId w:val="4"/>
              </w:numP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质量负责人：由“贾艳”变更为“陈二军”；</w:t>
            </w:r>
          </w:p>
          <w:p>
            <w:pPr>
              <w:numPr>
                <w:ilvl w:val="0"/>
                <w:numId w:val="4"/>
              </w:numP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其他许可项目不变</w:t>
            </w:r>
          </w:p>
        </w:tc>
        <w:tc>
          <w:tcPr>
            <w:tcW w:w="1550" w:type="dxa"/>
            <w:vAlign w:val="center"/>
          </w:tcPr>
          <w:p>
            <w:pPr>
              <w:spacing w:line="300" w:lineRule="exact"/>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2021-11-12</w:t>
            </w:r>
          </w:p>
        </w:tc>
        <w:tc>
          <w:tcPr>
            <w:tcW w:w="1650" w:type="dxa"/>
            <w:vAlign w:val="center"/>
          </w:tcPr>
          <w:p>
            <w:pPr>
              <w:spacing w:line="300" w:lineRule="exact"/>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2025-12-01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699" w:type="dxa"/>
            <w:vAlign w:val="center"/>
          </w:tcPr>
          <w:p>
            <w:pPr>
              <w:spacing w:line="300" w:lineRule="exact"/>
              <w:jc w:val="center"/>
              <w:rPr>
                <w:rFonts w:hint="eastAsia" w:ascii="仿宋" w:hAnsi="仿宋" w:eastAsia="仿宋" w:cs="仿宋"/>
                <w:bCs/>
                <w:sz w:val="24"/>
                <w:szCs w:val="24"/>
              </w:rPr>
            </w:pPr>
            <w:r>
              <w:rPr>
                <w:rFonts w:hint="eastAsia" w:ascii="仿宋" w:hAnsi="仿宋" w:eastAsia="仿宋" w:cs="仿宋"/>
                <w:bCs/>
                <w:sz w:val="24"/>
                <w:szCs w:val="24"/>
              </w:rPr>
              <w:t>6</w:t>
            </w:r>
          </w:p>
        </w:tc>
        <w:tc>
          <w:tcPr>
            <w:tcW w:w="2395"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鄂尔多斯市汇康大药房连锁有限责任公司蓝鹏分公司</w:t>
            </w:r>
          </w:p>
        </w:tc>
        <w:tc>
          <w:tcPr>
            <w:tcW w:w="2146"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91150691MA0RRX9G7P</w:t>
            </w:r>
          </w:p>
        </w:tc>
        <w:tc>
          <w:tcPr>
            <w:tcW w:w="1786" w:type="dxa"/>
            <w:vAlign w:val="center"/>
          </w:tcPr>
          <w:p>
            <w:pPr>
              <w:tabs>
                <w:tab w:val="left" w:pos="135"/>
              </w:tabs>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蒙CB4770320</w:t>
            </w:r>
          </w:p>
        </w:tc>
        <w:tc>
          <w:tcPr>
            <w:tcW w:w="1755"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内蒙古自治区鄂尔多斯市康巴什区康宁路蓝鹏阳光家园10号楼1号</w:t>
            </w:r>
          </w:p>
        </w:tc>
        <w:tc>
          <w:tcPr>
            <w:tcW w:w="1698"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中成药、化学药制剂、抗生素制剂、生化药品、生物制品</w:t>
            </w:r>
          </w:p>
        </w:tc>
        <w:tc>
          <w:tcPr>
            <w:tcW w:w="3180" w:type="dxa"/>
            <w:vAlign w:val="center"/>
          </w:tcPr>
          <w:p>
            <w:pPr>
              <w:numPr>
                <w:ilvl w:val="0"/>
                <w:numId w:val="5"/>
              </w:numP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企业名称：由“</w:t>
            </w:r>
            <w:r>
              <w:rPr>
                <w:rFonts w:hint="eastAsia" w:ascii="仿宋" w:hAnsi="仿宋" w:eastAsia="仿宋" w:cs="仿宋"/>
                <w:bCs/>
                <w:sz w:val="24"/>
                <w:szCs w:val="24"/>
              </w:rPr>
              <w:t>鄂尔多斯市汇康大药房连锁有限责任公司蓝鹏分公司</w:t>
            </w:r>
            <w:r>
              <w:rPr>
                <w:rFonts w:hint="eastAsia" w:ascii="仿宋" w:hAnsi="仿宋" w:eastAsia="仿宋" w:cs="仿宋"/>
                <w:bCs/>
                <w:sz w:val="24"/>
                <w:szCs w:val="24"/>
                <w:lang w:val="en-US" w:eastAsia="zh-CN"/>
              </w:rPr>
              <w:t>”变更为“鄂尔多斯市众康大药房有限公司”；</w:t>
            </w:r>
          </w:p>
          <w:p>
            <w:pPr>
              <w:numPr>
                <w:ilvl w:val="0"/>
                <w:numId w:val="5"/>
              </w:numP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企业法定代表人：由“张学兵”变更为“张笑敏”；</w:t>
            </w:r>
          </w:p>
          <w:p>
            <w:pPr>
              <w:numPr>
                <w:ilvl w:val="0"/>
                <w:numId w:val="5"/>
              </w:numP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许可证编号：由“蒙CB4770320”变更为“</w:t>
            </w:r>
            <w:r>
              <w:rPr>
                <w:rFonts w:hint="eastAsia" w:ascii="Helvetica" w:hAnsi="Helvetica"/>
                <w:color w:val="333333"/>
                <w:sz w:val="18"/>
                <w:szCs w:val="18"/>
                <w:lang w:val="en-US" w:eastAsia="zh-CN"/>
              </w:rPr>
              <w:t>蒙DA4770040</w:t>
            </w:r>
            <w:r>
              <w:rPr>
                <w:rFonts w:hint="eastAsia" w:ascii="仿宋" w:hAnsi="仿宋" w:eastAsia="仿宋" w:cs="仿宋"/>
                <w:bCs/>
                <w:sz w:val="24"/>
                <w:szCs w:val="24"/>
                <w:lang w:val="en-US" w:eastAsia="zh-CN"/>
              </w:rPr>
              <w:t>”；</w:t>
            </w:r>
          </w:p>
        </w:tc>
        <w:tc>
          <w:tcPr>
            <w:tcW w:w="1550" w:type="dxa"/>
            <w:vAlign w:val="center"/>
          </w:tcPr>
          <w:p>
            <w:pPr>
              <w:spacing w:line="300" w:lineRule="exact"/>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2021-11-16</w:t>
            </w:r>
          </w:p>
        </w:tc>
        <w:tc>
          <w:tcPr>
            <w:tcW w:w="1650" w:type="dxa"/>
            <w:vAlign w:val="center"/>
          </w:tcPr>
          <w:p>
            <w:pPr>
              <w:spacing w:line="300" w:lineRule="exact"/>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 xml:space="preserve">2024-12-11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99" w:type="dxa"/>
            <w:vAlign w:val="center"/>
          </w:tcPr>
          <w:p>
            <w:pPr>
              <w:spacing w:line="300" w:lineRule="exact"/>
              <w:jc w:val="center"/>
              <w:rPr>
                <w:rFonts w:hint="eastAsia" w:ascii="仿宋" w:hAnsi="仿宋" w:eastAsia="仿宋" w:cs="仿宋"/>
                <w:bCs/>
                <w:sz w:val="24"/>
                <w:szCs w:val="24"/>
              </w:rPr>
            </w:pPr>
            <w:r>
              <w:rPr>
                <w:rFonts w:hint="eastAsia" w:ascii="仿宋" w:hAnsi="仿宋" w:eastAsia="仿宋" w:cs="仿宋"/>
                <w:bCs/>
                <w:sz w:val="24"/>
                <w:szCs w:val="24"/>
              </w:rPr>
              <w:t>7</w:t>
            </w:r>
          </w:p>
        </w:tc>
        <w:tc>
          <w:tcPr>
            <w:tcW w:w="2395"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鄂尔多斯市水莲润药房有限公司</w:t>
            </w:r>
          </w:p>
        </w:tc>
        <w:tc>
          <w:tcPr>
            <w:tcW w:w="2146" w:type="dxa"/>
            <w:vAlign w:val="center"/>
          </w:tcPr>
          <w:p>
            <w:pPr>
              <w:tabs>
                <w:tab w:val="left" w:pos="135"/>
              </w:tabs>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91150602MA0RR3824H</w:t>
            </w:r>
          </w:p>
        </w:tc>
        <w:tc>
          <w:tcPr>
            <w:tcW w:w="1786" w:type="dxa"/>
            <w:vAlign w:val="center"/>
          </w:tcPr>
          <w:p>
            <w:pPr>
              <w:tabs>
                <w:tab w:val="left" w:pos="135"/>
              </w:tabs>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蒙DA4770028</w:t>
            </w:r>
          </w:p>
        </w:tc>
        <w:tc>
          <w:tcPr>
            <w:tcW w:w="1755" w:type="dxa"/>
            <w:vAlign w:val="center"/>
          </w:tcPr>
          <w:p>
            <w:pPr>
              <w:tabs>
                <w:tab w:val="left" w:pos="135"/>
              </w:tabs>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内蒙古自治区鄂尔多斯市东胜区吉劳庆南路3号附22号</w:t>
            </w:r>
          </w:p>
        </w:tc>
        <w:tc>
          <w:tcPr>
            <w:tcW w:w="1698"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中药饮片、中成药、化学药制剂、抗生素制剂、生化药品、生物制品</w:t>
            </w:r>
          </w:p>
        </w:tc>
        <w:tc>
          <w:tcPr>
            <w:tcW w:w="3180" w:type="dxa"/>
            <w:vAlign w:val="center"/>
          </w:tcPr>
          <w:p>
            <w:pPr>
              <w:numPr>
                <w:ilvl w:val="0"/>
                <w:numId w:val="6"/>
              </w:numP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质量负责人：由“刘爱涛”变更为“崔新钰”；</w:t>
            </w:r>
          </w:p>
          <w:p>
            <w:pPr>
              <w:numPr>
                <w:ilvl w:val="0"/>
                <w:numId w:val="6"/>
              </w:numP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其他许可项目不变。</w:t>
            </w:r>
          </w:p>
        </w:tc>
        <w:tc>
          <w:tcPr>
            <w:tcW w:w="1550" w:type="dxa"/>
            <w:vAlign w:val="center"/>
          </w:tcPr>
          <w:p>
            <w:pPr>
              <w:spacing w:line="30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2021-11-15</w:t>
            </w:r>
          </w:p>
        </w:tc>
        <w:tc>
          <w:tcPr>
            <w:tcW w:w="1650" w:type="dxa"/>
            <w:vAlign w:val="center"/>
          </w:tcPr>
          <w:p>
            <w:pPr>
              <w:spacing w:line="30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2026-10-08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99" w:type="dxa"/>
            <w:vAlign w:val="center"/>
          </w:tcPr>
          <w:p>
            <w:pPr>
              <w:spacing w:line="30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8</w:t>
            </w:r>
          </w:p>
        </w:tc>
        <w:tc>
          <w:tcPr>
            <w:tcW w:w="2395"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内蒙古欣颂大药房连锁有限公司乌审旗三禾堂店</w:t>
            </w:r>
          </w:p>
        </w:tc>
        <w:tc>
          <w:tcPr>
            <w:tcW w:w="2146" w:type="dxa"/>
            <w:vAlign w:val="center"/>
          </w:tcPr>
          <w:p>
            <w:pPr>
              <w:tabs>
                <w:tab w:val="left" w:pos="135"/>
              </w:tabs>
              <w:rPr>
                <w:rFonts w:hint="eastAsia" w:ascii="仿宋" w:hAnsi="仿宋" w:eastAsia="仿宋" w:cs="仿宋"/>
                <w:bCs/>
                <w:sz w:val="24"/>
                <w:szCs w:val="24"/>
                <w:lang w:val="en-US"/>
              </w:rPr>
            </w:pPr>
            <w:r>
              <w:rPr>
                <w:rFonts w:hint="eastAsia" w:ascii="仿宋" w:hAnsi="仿宋" w:eastAsia="仿宋" w:cs="仿宋"/>
                <w:bCs/>
                <w:sz w:val="24"/>
                <w:szCs w:val="24"/>
                <w:lang w:val="en-US"/>
              </w:rPr>
              <w:t>91150626MA0R93TJ9L</w:t>
            </w:r>
          </w:p>
        </w:tc>
        <w:tc>
          <w:tcPr>
            <w:tcW w:w="1786" w:type="dxa"/>
            <w:vAlign w:val="center"/>
          </w:tcPr>
          <w:p>
            <w:pPr>
              <w:tabs>
                <w:tab w:val="left" w:pos="135"/>
              </w:tabs>
              <w:rPr>
                <w:rFonts w:hint="eastAsia" w:ascii="仿宋" w:hAnsi="仿宋" w:eastAsia="仿宋" w:cs="仿宋"/>
                <w:bCs/>
                <w:sz w:val="24"/>
                <w:szCs w:val="24"/>
                <w:lang w:val="en-US" w:eastAsia="zh-CN"/>
              </w:rPr>
            </w:pPr>
            <w:r>
              <w:rPr>
                <w:rFonts w:hint="eastAsia" w:ascii="仿宋" w:hAnsi="仿宋" w:eastAsia="仿宋" w:cs="仿宋"/>
                <w:bCs/>
                <w:kern w:val="2"/>
                <w:sz w:val="24"/>
                <w:szCs w:val="24"/>
                <w:lang w:val="en-US" w:eastAsia="zh-CN" w:bidi="ar-SA"/>
              </w:rPr>
              <w:t>蒙CB4770314</w:t>
            </w:r>
          </w:p>
        </w:tc>
        <w:tc>
          <w:tcPr>
            <w:tcW w:w="1755" w:type="dxa"/>
            <w:vAlign w:val="center"/>
          </w:tcPr>
          <w:p>
            <w:pPr>
              <w:tabs>
                <w:tab w:val="left" w:pos="135"/>
              </w:tabs>
              <w:rPr>
                <w:rFonts w:hint="eastAsia" w:ascii="仿宋" w:hAnsi="仿宋" w:eastAsia="仿宋" w:cs="仿宋"/>
                <w:bCs/>
                <w:sz w:val="24"/>
                <w:szCs w:val="24"/>
                <w:lang w:val="en-US"/>
              </w:rPr>
            </w:pPr>
            <w:r>
              <w:rPr>
                <w:rFonts w:hint="eastAsia" w:ascii="仿宋" w:hAnsi="仿宋" w:eastAsia="仿宋" w:cs="仿宋"/>
                <w:bCs/>
                <w:sz w:val="24"/>
                <w:szCs w:val="24"/>
                <w:lang w:val="en-US"/>
              </w:rPr>
              <w:t>内蒙古自治区鄂尔多市乌审旗嘎鲁图镇派出所西侧凯园小区商业2号楼2004</w:t>
            </w:r>
          </w:p>
        </w:tc>
        <w:tc>
          <w:tcPr>
            <w:tcW w:w="1698"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中成药、化学药制剂、抗生素制剂、生化药品、生物制品</w:t>
            </w:r>
          </w:p>
        </w:tc>
        <w:tc>
          <w:tcPr>
            <w:tcW w:w="3180" w:type="dxa"/>
            <w:vAlign w:val="center"/>
          </w:tcPr>
          <w:p>
            <w:pPr>
              <w:numPr>
                <w:ilvl w:val="0"/>
                <w:numId w:val="7"/>
              </w:numPr>
              <w:ind w:left="0" w:leftChars="0" w:firstLine="0" w:firstLineChars="0"/>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企业名称：由“</w:t>
            </w:r>
            <w:r>
              <w:rPr>
                <w:rFonts w:hint="eastAsia" w:ascii="仿宋" w:hAnsi="仿宋" w:eastAsia="仿宋" w:cs="仿宋"/>
                <w:bCs/>
                <w:sz w:val="24"/>
                <w:szCs w:val="24"/>
              </w:rPr>
              <w:t>内蒙古欣颂大药房连锁有限公司乌审旗三禾堂店</w:t>
            </w:r>
            <w:r>
              <w:rPr>
                <w:rFonts w:hint="eastAsia" w:ascii="仿宋" w:hAnsi="仿宋" w:eastAsia="仿宋" w:cs="仿宋"/>
                <w:bCs/>
                <w:kern w:val="2"/>
                <w:sz w:val="24"/>
                <w:szCs w:val="24"/>
                <w:lang w:val="en-US" w:eastAsia="zh-CN" w:bidi="ar-SA"/>
              </w:rPr>
              <w:t>”变更为“乌审旗品信大药店”；</w:t>
            </w:r>
          </w:p>
          <w:p>
            <w:pPr>
              <w:numPr>
                <w:ilvl w:val="0"/>
                <w:numId w:val="7"/>
              </w:numPr>
              <w:ind w:left="0" w:leftChars="0" w:firstLine="0" w:firstLineChars="0"/>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法定代表人：由“刘爱琴”变更为“蒋泽世”；</w:t>
            </w:r>
          </w:p>
          <w:p>
            <w:pPr>
              <w:numPr>
                <w:ilvl w:val="0"/>
                <w:numId w:val="7"/>
              </w:numPr>
              <w:ind w:left="0" w:leftChars="0" w:firstLine="0" w:firstLineChars="0"/>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企业负责人：由“刘爱霞”变更为“蒋泽世”；</w:t>
            </w:r>
          </w:p>
          <w:p>
            <w:pPr>
              <w:numPr>
                <w:ilvl w:val="0"/>
                <w:numId w:val="7"/>
              </w:numPr>
              <w:ind w:left="0" w:leftChars="0" w:firstLine="0" w:firstLineChars="0"/>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许可证编号：由“蒙CB4770314”变更为“蒙DA4770041”；</w:t>
            </w:r>
          </w:p>
          <w:p>
            <w:pPr>
              <w:numPr>
                <w:ilvl w:val="0"/>
                <w:numId w:val="7"/>
              </w:numPr>
              <w:ind w:left="0" w:leftChars="0" w:firstLine="0" w:firstLineChars="0"/>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其他许可项目不变</w:t>
            </w:r>
          </w:p>
        </w:tc>
        <w:tc>
          <w:tcPr>
            <w:tcW w:w="1550" w:type="dxa"/>
            <w:vAlign w:val="center"/>
          </w:tcPr>
          <w:p>
            <w:pPr>
              <w:spacing w:line="300" w:lineRule="exact"/>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2021-11-16</w:t>
            </w:r>
          </w:p>
        </w:tc>
        <w:tc>
          <w:tcPr>
            <w:tcW w:w="1650" w:type="dxa"/>
            <w:vAlign w:val="center"/>
          </w:tcPr>
          <w:p>
            <w:pPr>
              <w:spacing w:line="30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2024-12-02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99" w:type="dxa"/>
            <w:vAlign w:val="center"/>
          </w:tcPr>
          <w:p>
            <w:pPr>
              <w:spacing w:line="30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9</w:t>
            </w:r>
          </w:p>
        </w:tc>
        <w:tc>
          <w:tcPr>
            <w:tcW w:w="2395"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内蒙古回春堂医药连锁有限责任公司润华店</w:t>
            </w:r>
          </w:p>
        </w:tc>
        <w:tc>
          <w:tcPr>
            <w:tcW w:w="2146" w:type="dxa"/>
            <w:vAlign w:val="center"/>
          </w:tcPr>
          <w:p>
            <w:pPr>
              <w:tabs>
                <w:tab w:val="left" w:pos="135"/>
              </w:tabs>
              <w:rPr>
                <w:rFonts w:hint="eastAsia" w:ascii="仿宋" w:hAnsi="仿宋" w:eastAsia="仿宋" w:cs="仿宋"/>
                <w:bCs/>
                <w:sz w:val="24"/>
                <w:szCs w:val="24"/>
                <w:lang w:val="en-US"/>
              </w:rPr>
            </w:pPr>
            <w:r>
              <w:rPr>
                <w:rFonts w:hint="eastAsia" w:ascii="仿宋" w:hAnsi="仿宋" w:eastAsia="仿宋" w:cs="仿宋"/>
                <w:bCs/>
                <w:sz w:val="24"/>
                <w:szCs w:val="24"/>
                <w:lang w:val="en-US"/>
              </w:rPr>
              <w:t>91150622MA0RTFJYX2</w:t>
            </w:r>
          </w:p>
        </w:tc>
        <w:tc>
          <w:tcPr>
            <w:tcW w:w="1786" w:type="dxa"/>
            <w:vAlign w:val="center"/>
          </w:tcPr>
          <w:p>
            <w:pPr>
              <w:tabs>
                <w:tab w:val="left" w:pos="135"/>
              </w:tabs>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蒙CB4770555</w:t>
            </w:r>
          </w:p>
        </w:tc>
        <w:tc>
          <w:tcPr>
            <w:tcW w:w="1755" w:type="dxa"/>
            <w:vAlign w:val="center"/>
          </w:tcPr>
          <w:p>
            <w:pPr>
              <w:tabs>
                <w:tab w:val="left" w:pos="135"/>
              </w:tabs>
              <w:rPr>
                <w:rFonts w:hint="eastAsia" w:ascii="仿宋" w:hAnsi="仿宋" w:eastAsia="仿宋" w:cs="仿宋"/>
                <w:bCs/>
                <w:sz w:val="24"/>
                <w:szCs w:val="24"/>
                <w:lang w:val="en-US"/>
              </w:rPr>
            </w:pPr>
            <w:r>
              <w:rPr>
                <w:rFonts w:hint="eastAsia" w:ascii="仿宋" w:hAnsi="仿宋" w:eastAsia="仿宋" w:cs="仿宋"/>
                <w:bCs/>
                <w:sz w:val="24"/>
                <w:szCs w:val="24"/>
                <w:lang w:val="en-US"/>
              </w:rPr>
              <w:t>准旗薛家湾镇满世花园1号楼9号底商</w:t>
            </w:r>
          </w:p>
        </w:tc>
        <w:tc>
          <w:tcPr>
            <w:tcW w:w="1698" w:type="dxa"/>
            <w:vAlign w:val="center"/>
          </w:tcPr>
          <w:p>
            <w:pPr>
              <w:tabs>
                <w:tab w:val="left" w:pos="135"/>
              </w:tabs>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中成药、化学药制剂、抗生素制剂、生化药品、生物制品</w:t>
            </w:r>
          </w:p>
        </w:tc>
        <w:tc>
          <w:tcPr>
            <w:tcW w:w="3180" w:type="dxa"/>
            <w:vAlign w:val="center"/>
          </w:tcPr>
          <w:p>
            <w:pPr>
              <w:numPr>
                <w:ilvl w:val="0"/>
                <w:numId w:val="8"/>
              </w:numPr>
              <w:ind w:left="0" w:leftChars="0" w:firstLine="0" w:firstLineChars="0"/>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企业名称：由“</w:t>
            </w:r>
            <w:r>
              <w:rPr>
                <w:rFonts w:hint="eastAsia" w:ascii="仿宋" w:hAnsi="仿宋" w:eastAsia="仿宋" w:cs="仿宋"/>
                <w:bCs/>
                <w:sz w:val="24"/>
                <w:szCs w:val="24"/>
              </w:rPr>
              <w:t>内蒙古回春堂医药连锁有限责任公司润华店</w:t>
            </w:r>
            <w:r>
              <w:rPr>
                <w:rFonts w:hint="eastAsia" w:ascii="仿宋" w:hAnsi="仿宋" w:eastAsia="仿宋" w:cs="仿宋"/>
                <w:bCs/>
                <w:kern w:val="2"/>
                <w:sz w:val="24"/>
                <w:szCs w:val="24"/>
                <w:lang w:val="en-US" w:eastAsia="zh-CN" w:bidi="ar-SA"/>
              </w:rPr>
              <w:t>”变更为“准格尔旗健安堂大药房有限公司”；</w:t>
            </w:r>
          </w:p>
          <w:p>
            <w:pPr>
              <w:numPr>
                <w:ilvl w:val="0"/>
                <w:numId w:val="8"/>
              </w:numPr>
              <w:ind w:left="0" w:leftChars="0" w:firstLine="0" w:firstLineChars="0"/>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法定代表人：由“温昕”变更为“李妍平”；</w:t>
            </w:r>
          </w:p>
          <w:p>
            <w:pPr>
              <w:numPr>
                <w:ilvl w:val="0"/>
                <w:numId w:val="8"/>
              </w:numPr>
              <w:ind w:left="0" w:leftChars="0" w:firstLine="0" w:firstLineChars="0"/>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许可证编号：由“</w:t>
            </w:r>
            <w:r>
              <w:rPr>
                <w:rFonts w:hint="eastAsia" w:ascii="仿宋" w:hAnsi="仿宋" w:eastAsia="仿宋" w:cs="仿宋"/>
                <w:bCs/>
                <w:sz w:val="24"/>
                <w:szCs w:val="24"/>
                <w:lang w:val="en-US" w:eastAsia="zh-CN"/>
              </w:rPr>
              <w:t>蒙CB4770555</w:t>
            </w:r>
            <w:r>
              <w:rPr>
                <w:rFonts w:hint="eastAsia" w:ascii="仿宋" w:hAnsi="仿宋" w:eastAsia="仿宋" w:cs="仿宋"/>
                <w:bCs/>
                <w:kern w:val="2"/>
                <w:sz w:val="24"/>
                <w:szCs w:val="24"/>
                <w:lang w:val="en-US" w:eastAsia="zh-CN" w:bidi="ar-SA"/>
              </w:rPr>
              <w:t>”变更为“</w:t>
            </w:r>
            <w:r>
              <w:rPr>
                <w:rFonts w:hint="eastAsia" w:ascii="Helvetica" w:hAnsi="Helvetica"/>
                <w:color w:val="333333"/>
                <w:sz w:val="18"/>
                <w:szCs w:val="18"/>
                <w:lang w:val="en-US" w:eastAsia="zh-CN"/>
              </w:rPr>
              <w:t>蒙DA4770042</w:t>
            </w:r>
            <w:r>
              <w:rPr>
                <w:rFonts w:hint="eastAsia" w:ascii="仿宋" w:hAnsi="仿宋" w:eastAsia="仿宋" w:cs="仿宋"/>
                <w:bCs/>
                <w:kern w:val="2"/>
                <w:sz w:val="24"/>
                <w:szCs w:val="24"/>
                <w:lang w:val="en-US" w:eastAsia="zh-CN" w:bidi="ar-SA"/>
              </w:rPr>
              <w:t>”；</w:t>
            </w:r>
          </w:p>
          <w:p>
            <w:pPr>
              <w:numPr>
                <w:ilvl w:val="0"/>
                <w:numId w:val="8"/>
              </w:numPr>
              <w:ind w:left="0" w:leftChars="0" w:firstLine="0" w:firstLineChars="0"/>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其他许可项目不变。</w:t>
            </w:r>
          </w:p>
        </w:tc>
        <w:tc>
          <w:tcPr>
            <w:tcW w:w="1550" w:type="dxa"/>
            <w:vAlign w:val="center"/>
          </w:tcPr>
          <w:p>
            <w:pPr>
              <w:spacing w:line="300" w:lineRule="exact"/>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2021-11-17</w:t>
            </w:r>
          </w:p>
        </w:tc>
        <w:tc>
          <w:tcPr>
            <w:tcW w:w="1650" w:type="dxa"/>
            <w:vAlign w:val="center"/>
          </w:tcPr>
          <w:p>
            <w:pPr>
              <w:spacing w:line="300" w:lineRule="exact"/>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2025-11-10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99" w:type="dxa"/>
            <w:vAlign w:val="center"/>
          </w:tcPr>
          <w:p>
            <w:pPr>
              <w:spacing w:line="30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10</w:t>
            </w:r>
          </w:p>
        </w:tc>
        <w:tc>
          <w:tcPr>
            <w:tcW w:w="2395"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内蒙古世营医药有限公司公园店</w:t>
            </w:r>
          </w:p>
        </w:tc>
        <w:tc>
          <w:tcPr>
            <w:tcW w:w="2146" w:type="dxa"/>
            <w:vAlign w:val="center"/>
          </w:tcPr>
          <w:p>
            <w:pPr>
              <w:tabs>
                <w:tab w:val="left" w:pos="135"/>
              </w:tabs>
              <w:rPr>
                <w:rFonts w:hint="eastAsia" w:ascii="仿宋" w:hAnsi="仿宋" w:eastAsia="仿宋" w:cs="仿宋"/>
                <w:bCs/>
                <w:sz w:val="24"/>
                <w:szCs w:val="24"/>
                <w:lang w:val="en-US"/>
              </w:rPr>
            </w:pPr>
            <w:r>
              <w:rPr>
                <w:rFonts w:hint="eastAsia" w:ascii="仿宋" w:hAnsi="仿宋" w:eastAsia="仿宋" w:cs="仿宋"/>
                <w:bCs/>
                <w:sz w:val="24"/>
                <w:szCs w:val="24"/>
                <w:lang w:val="en-US"/>
              </w:rPr>
              <w:t>91150621MA0RTE219M</w:t>
            </w:r>
          </w:p>
        </w:tc>
        <w:tc>
          <w:tcPr>
            <w:tcW w:w="1786" w:type="dxa"/>
            <w:vAlign w:val="center"/>
          </w:tcPr>
          <w:p>
            <w:pPr>
              <w:tabs>
                <w:tab w:val="left" w:pos="135"/>
              </w:tabs>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蒙DB7700649</w:t>
            </w:r>
          </w:p>
        </w:tc>
        <w:tc>
          <w:tcPr>
            <w:tcW w:w="1755" w:type="dxa"/>
            <w:vAlign w:val="center"/>
          </w:tcPr>
          <w:p>
            <w:pPr>
              <w:tabs>
                <w:tab w:val="left" w:pos="135"/>
              </w:tabs>
              <w:rPr>
                <w:rFonts w:hint="eastAsia" w:ascii="仿宋" w:hAnsi="仿宋" w:eastAsia="仿宋" w:cs="仿宋"/>
                <w:bCs/>
                <w:sz w:val="24"/>
                <w:szCs w:val="24"/>
                <w:lang w:val="en-US"/>
              </w:rPr>
            </w:pPr>
            <w:r>
              <w:rPr>
                <w:rFonts w:hint="eastAsia" w:ascii="仿宋" w:hAnsi="仿宋" w:eastAsia="仿宋" w:cs="仿宋"/>
                <w:bCs/>
                <w:sz w:val="24"/>
                <w:szCs w:val="24"/>
                <w:lang w:val="en-US"/>
              </w:rPr>
              <w:t>达拉特旗树林召镇西园路西园小区综合服务楼2段2号底商</w:t>
            </w:r>
          </w:p>
        </w:tc>
        <w:tc>
          <w:tcPr>
            <w:tcW w:w="1698"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中药饮片、中成药、化学药制剂、抗生素制剂、生化药品、生物制品</w:t>
            </w:r>
          </w:p>
        </w:tc>
        <w:tc>
          <w:tcPr>
            <w:tcW w:w="3180" w:type="dxa"/>
            <w:vAlign w:val="center"/>
          </w:tcPr>
          <w:p>
            <w:pPr>
              <w:numPr>
                <w:ilvl w:val="0"/>
                <w:numId w:val="9"/>
              </w:numPr>
              <w:ind w:leftChars="0"/>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企业名称：由“</w:t>
            </w:r>
            <w:r>
              <w:rPr>
                <w:rFonts w:hint="eastAsia" w:ascii="仿宋" w:hAnsi="仿宋" w:eastAsia="仿宋" w:cs="仿宋"/>
                <w:bCs/>
                <w:sz w:val="24"/>
                <w:szCs w:val="24"/>
              </w:rPr>
              <w:t>内蒙古世营医药有限公司公园店</w:t>
            </w:r>
            <w:r>
              <w:rPr>
                <w:rFonts w:hint="eastAsia" w:ascii="仿宋" w:hAnsi="仿宋" w:eastAsia="仿宋" w:cs="仿宋"/>
                <w:bCs/>
                <w:kern w:val="2"/>
                <w:sz w:val="24"/>
                <w:szCs w:val="24"/>
                <w:lang w:val="en-US" w:eastAsia="zh-CN" w:bidi="ar-SA"/>
              </w:rPr>
              <w:t>”变更为“内蒙古合顺大药房有限公司”；</w:t>
            </w:r>
          </w:p>
          <w:p>
            <w:pPr>
              <w:numPr>
                <w:ilvl w:val="0"/>
                <w:numId w:val="9"/>
              </w:numPr>
              <w:ind w:leftChars="0"/>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企业负责人：由“薛玉叶”变更为“周国成”；</w:t>
            </w:r>
          </w:p>
          <w:p>
            <w:pPr>
              <w:numPr>
                <w:ilvl w:val="0"/>
                <w:numId w:val="0"/>
              </w:numPr>
              <w:ind w:leftChars="0"/>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3.许可证编号：由“</w:t>
            </w:r>
            <w:r>
              <w:rPr>
                <w:rFonts w:hint="eastAsia" w:ascii="仿宋" w:hAnsi="仿宋" w:eastAsia="仿宋" w:cs="仿宋"/>
                <w:bCs/>
                <w:sz w:val="24"/>
                <w:szCs w:val="24"/>
                <w:lang w:val="en-US" w:eastAsia="zh-CN"/>
              </w:rPr>
              <w:t>蒙DB7700649</w:t>
            </w:r>
            <w:r>
              <w:rPr>
                <w:rFonts w:hint="eastAsia" w:ascii="仿宋" w:hAnsi="仿宋" w:eastAsia="仿宋" w:cs="仿宋"/>
                <w:bCs/>
                <w:kern w:val="2"/>
                <w:sz w:val="24"/>
                <w:szCs w:val="24"/>
                <w:lang w:val="en-US" w:eastAsia="zh-CN" w:bidi="ar-SA"/>
              </w:rPr>
              <w:t>”变更为“</w:t>
            </w:r>
            <w:r>
              <w:rPr>
                <w:rFonts w:hint="eastAsia" w:ascii="Helvetica" w:hAnsi="Helvetica"/>
                <w:color w:val="333333"/>
                <w:sz w:val="18"/>
                <w:szCs w:val="18"/>
                <w:lang w:val="en-US" w:eastAsia="zh-CN"/>
              </w:rPr>
              <w:t>蒙DA4770043</w:t>
            </w:r>
            <w:r>
              <w:rPr>
                <w:rFonts w:hint="eastAsia" w:ascii="仿宋" w:hAnsi="仿宋" w:eastAsia="仿宋" w:cs="仿宋"/>
                <w:bCs/>
                <w:kern w:val="2"/>
                <w:sz w:val="24"/>
                <w:szCs w:val="24"/>
                <w:lang w:val="en-US" w:eastAsia="zh-CN" w:bidi="ar-SA"/>
              </w:rPr>
              <w:t>”；</w:t>
            </w:r>
          </w:p>
          <w:p>
            <w:pPr>
              <w:numPr>
                <w:ilvl w:val="0"/>
                <w:numId w:val="0"/>
              </w:numPr>
              <w:ind w:leftChars="0"/>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4.其他许可项目不变。</w:t>
            </w:r>
          </w:p>
        </w:tc>
        <w:tc>
          <w:tcPr>
            <w:tcW w:w="1550" w:type="dxa"/>
            <w:vAlign w:val="center"/>
          </w:tcPr>
          <w:p>
            <w:pPr>
              <w:spacing w:line="300" w:lineRule="exact"/>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2021-11-17</w:t>
            </w:r>
          </w:p>
        </w:tc>
        <w:tc>
          <w:tcPr>
            <w:tcW w:w="1650" w:type="dxa"/>
            <w:vAlign w:val="center"/>
          </w:tcPr>
          <w:p>
            <w:pPr>
              <w:spacing w:line="30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2025-12-30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99" w:type="dxa"/>
            <w:vAlign w:val="center"/>
          </w:tcPr>
          <w:p>
            <w:pPr>
              <w:spacing w:line="30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11</w:t>
            </w:r>
          </w:p>
        </w:tc>
        <w:tc>
          <w:tcPr>
            <w:tcW w:w="2395"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鄂尔多斯市汇康大药房连锁有限责任公司东胜区第五十六分店</w:t>
            </w:r>
          </w:p>
        </w:tc>
        <w:tc>
          <w:tcPr>
            <w:tcW w:w="2146" w:type="dxa"/>
            <w:vAlign w:val="center"/>
          </w:tcPr>
          <w:p>
            <w:pPr>
              <w:tabs>
                <w:tab w:val="left" w:pos="135"/>
              </w:tabs>
              <w:rPr>
                <w:rFonts w:hint="eastAsia" w:ascii="仿宋" w:hAnsi="仿宋" w:eastAsia="仿宋" w:cs="仿宋"/>
                <w:bCs/>
                <w:sz w:val="24"/>
                <w:szCs w:val="24"/>
                <w:lang w:val="en-US"/>
              </w:rPr>
            </w:pPr>
            <w:r>
              <w:rPr>
                <w:rFonts w:hint="eastAsia" w:ascii="仿宋" w:hAnsi="仿宋" w:eastAsia="仿宋" w:cs="仿宋"/>
                <w:bCs/>
                <w:sz w:val="24"/>
                <w:szCs w:val="24"/>
                <w:lang w:val="en-US"/>
              </w:rPr>
              <w:t>91150602MA0RT1WD2H</w:t>
            </w:r>
          </w:p>
        </w:tc>
        <w:tc>
          <w:tcPr>
            <w:tcW w:w="1786" w:type="dxa"/>
            <w:vAlign w:val="center"/>
          </w:tcPr>
          <w:p>
            <w:pPr>
              <w:tabs>
                <w:tab w:val="left" w:pos="135"/>
              </w:tabs>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蒙CB4770307</w:t>
            </w:r>
          </w:p>
        </w:tc>
        <w:tc>
          <w:tcPr>
            <w:tcW w:w="1755" w:type="dxa"/>
            <w:vAlign w:val="center"/>
          </w:tcPr>
          <w:p>
            <w:pPr>
              <w:tabs>
                <w:tab w:val="left" w:pos="135"/>
              </w:tabs>
              <w:rPr>
                <w:rFonts w:hint="eastAsia" w:ascii="仿宋" w:hAnsi="仿宋" w:eastAsia="仿宋" w:cs="仿宋"/>
                <w:bCs/>
                <w:sz w:val="24"/>
                <w:szCs w:val="24"/>
                <w:lang w:val="en-US"/>
              </w:rPr>
            </w:pPr>
            <w:r>
              <w:rPr>
                <w:rFonts w:hint="eastAsia" w:ascii="仿宋" w:hAnsi="仿宋" w:eastAsia="仿宋" w:cs="仿宋"/>
                <w:bCs/>
                <w:sz w:val="24"/>
                <w:szCs w:val="24"/>
                <w:lang w:val="en-US"/>
              </w:rPr>
              <w:t>内蒙古自治区鄂尔多斯市东胜区莱茵青青家园小区3号楼102号底商</w:t>
            </w:r>
          </w:p>
        </w:tc>
        <w:tc>
          <w:tcPr>
            <w:tcW w:w="1698"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中成药、化学药制剂、抗生素制剂、生化药品、生物制品</w:t>
            </w:r>
          </w:p>
        </w:tc>
        <w:tc>
          <w:tcPr>
            <w:tcW w:w="3180" w:type="dxa"/>
            <w:vAlign w:val="center"/>
          </w:tcPr>
          <w:p>
            <w:pPr>
              <w:numPr>
                <w:ilvl w:val="0"/>
                <w:numId w:val="10"/>
              </w:numPr>
              <w:ind w:leftChars="0"/>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企业名称：由“</w:t>
            </w:r>
            <w:r>
              <w:rPr>
                <w:rFonts w:hint="eastAsia" w:ascii="仿宋" w:hAnsi="仿宋" w:eastAsia="仿宋" w:cs="仿宋"/>
                <w:bCs/>
                <w:sz w:val="24"/>
                <w:szCs w:val="24"/>
              </w:rPr>
              <w:t>鄂尔多斯市汇康大药房连锁有限责任公司东胜区第五十六分店</w:t>
            </w:r>
            <w:r>
              <w:rPr>
                <w:rFonts w:hint="eastAsia" w:ascii="仿宋" w:hAnsi="仿宋" w:eastAsia="仿宋" w:cs="仿宋"/>
                <w:bCs/>
                <w:kern w:val="2"/>
                <w:sz w:val="24"/>
                <w:szCs w:val="24"/>
                <w:lang w:val="en-US" w:eastAsia="zh-CN" w:bidi="ar-SA"/>
              </w:rPr>
              <w:t>”变更为“鄂尔多斯市恒仁大药房有限公司”；</w:t>
            </w:r>
          </w:p>
          <w:p>
            <w:pPr>
              <w:numPr>
                <w:ilvl w:val="0"/>
                <w:numId w:val="10"/>
              </w:numPr>
              <w:ind w:leftChars="0"/>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法定代表人：由“张学兵”变更为“王春青”；</w:t>
            </w:r>
          </w:p>
          <w:p>
            <w:pPr>
              <w:numPr>
                <w:ilvl w:val="0"/>
                <w:numId w:val="10"/>
              </w:numPr>
              <w:ind w:leftChars="0"/>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许可证编号：由“</w:t>
            </w:r>
            <w:r>
              <w:rPr>
                <w:rFonts w:hint="eastAsia" w:ascii="仿宋" w:hAnsi="仿宋" w:eastAsia="仿宋" w:cs="仿宋"/>
                <w:bCs/>
                <w:sz w:val="24"/>
                <w:szCs w:val="24"/>
                <w:lang w:val="en-US" w:eastAsia="zh-CN"/>
              </w:rPr>
              <w:t>蒙CB4770307</w:t>
            </w:r>
            <w:r>
              <w:rPr>
                <w:rFonts w:hint="eastAsia" w:ascii="仿宋" w:hAnsi="仿宋" w:eastAsia="仿宋" w:cs="仿宋"/>
                <w:bCs/>
                <w:kern w:val="2"/>
                <w:sz w:val="24"/>
                <w:szCs w:val="24"/>
                <w:lang w:val="en-US" w:eastAsia="zh-CN" w:bidi="ar-SA"/>
              </w:rPr>
              <w:t>”变更为“</w:t>
            </w:r>
            <w:r>
              <w:rPr>
                <w:rFonts w:hint="eastAsia" w:ascii="Helvetica" w:hAnsi="Helvetica"/>
                <w:color w:val="333333"/>
                <w:sz w:val="18"/>
                <w:szCs w:val="18"/>
                <w:lang w:val="en-US" w:eastAsia="zh-CN"/>
              </w:rPr>
              <w:t>蒙DA4770046</w:t>
            </w:r>
            <w:r>
              <w:rPr>
                <w:rFonts w:hint="eastAsia" w:ascii="仿宋" w:hAnsi="仿宋" w:eastAsia="仿宋" w:cs="仿宋"/>
                <w:bCs/>
                <w:kern w:val="2"/>
                <w:sz w:val="24"/>
                <w:szCs w:val="24"/>
                <w:lang w:val="en-US" w:eastAsia="zh-CN" w:bidi="ar-SA"/>
              </w:rPr>
              <w:t>”；</w:t>
            </w:r>
          </w:p>
          <w:p>
            <w:pPr>
              <w:numPr>
                <w:ilvl w:val="0"/>
                <w:numId w:val="10"/>
              </w:numPr>
              <w:ind w:leftChars="0"/>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其他许可项目不变。</w:t>
            </w:r>
          </w:p>
        </w:tc>
        <w:tc>
          <w:tcPr>
            <w:tcW w:w="1550" w:type="dxa"/>
            <w:vAlign w:val="center"/>
          </w:tcPr>
          <w:p>
            <w:pPr>
              <w:spacing w:line="300" w:lineRule="exact"/>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2021-11-19</w:t>
            </w:r>
          </w:p>
        </w:tc>
        <w:tc>
          <w:tcPr>
            <w:tcW w:w="1650" w:type="dxa"/>
            <w:vAlign w:val="center"/>
          </w:tcPr>
          <w:p>
            <w:pPr>
              <w:spacing w:line="30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2021-12-03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99" w:type="dxa"/>
            <w:vAlign w:val="center"/>
          </w:tcPr>
          <w:p>
            <w:pPr>
              <w:spacing w:line="30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12</w:t>
            </w:r>
          </w:p>
        </w:tc>
        <w:tc>
          <w:tcPr>
            <w:tcW w:w="2395"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内蒙古欣颂大药房连锁有限公司图克康复店</w:t>
            </w:r>
          </w:p>
        </w:tc>
        <w:tc>
          <w:tcPr>
            <w:tcW w:w="2146" w:type="dxa"/>
            <w:vAlign w:val="center"/>
          </w:tcPr>
          <w:p>
            <w:pPr>
              <w:tabs>
                <w:tab w:val="left" w:pos="135"/>
              </w:tabs>
              <w:rPr>
                <w:rFonts w:hint="eastAsia" w:ascii="仿宋" w:hAnsi="仿宋" w:eastAsia="仿宋" w:cs="仿宋"/>
                <w:bCs/>
                <w:sz w:val="24"/>
                <w:szCs w:val="24"/>
                <w:lang w:val="en-US"/>
              </w:rPr>
            </w:pPr>
            <w:r>
              <w:rPr>
                <w:rFonts w:hint="eastAsia" w:ascii="仿宋" w:hAnsi="仿宋" w:eastAsia="仿宋" w:cs="仿宋"/>
                <w:bCs/>
                <w:sz w:val="24"/>
                <w:szCs w:val="24"/>
                <w:lang w:val="en-US"/>
              </w:rPr>
              <w:t>91150626MA0RTHU230</w:t>
            </w:r>
          </w:p>
        </w:tc>
        <w:tc>
          <w:tcPr>
            <w:tcW w:w="1786" w:type="dxa"/>
            <w:vAlign w:val="center"/>
          </w:tcPr>
          <w:p>
            <w:pPr>
              <w:tabs>
                <w:tab w:val="left" w:pos="135"/>
              </w:tabs>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蒙CB4770299</w:t>
            </w:r>
          </w:p>
        </w:tc>
        <w:tc>
          <w:tcPr>
            <w:tcW w:w="1755" w:type="dxa"/>
            <w:vAlign w:val="center"/>
          </w:tcPr>
          <w:p>
            <w:pPr>
              <w:tabs>
                <w:tab w:val="left" w:pos="135"/>
              </w:tabs>
              <w:rPr>
                <w:rFonts w:hint="eastAsia" w:ascii="仿宋" w:hAnsi="仿宋" w:eastAsia="仿宋" w:cs="仿宋"/>
                <w:bCs/>
                <w:sz w:val="24"/>
                <w:szCs w:val="24"/>
                <w:lang w:val="en-US"/>
              </w:rPr>
            </w:pPr>
            <w:r>
              <w:rPr>
                <w:rFonts w:hint="eastAsia" w:ascii="仿宋" w:hAnsi="仿宋" w:eastAsia="仿宋" w:cs="仿宋"/>
                <w:bCs/>
                <w:sz w:val="24"/>
                <w:szCs w:val="24"/>
                <w:lang w:val="en-US"/>
              </w:rPr>
              <w:t>内蒙古自治区鄂尔多斯市乌审旗图克镇新区中国电信朝格合作营业厅斜对面一楼</w:t>
            </w:r>
          </w:p>
        </w:tc>
        <w:tc>
          <w:tcPr>
            <w:tcW w:w="1698"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中成药、化学药制剂、抗生素制剂、生化药品、生物制品</w:t>
            </w:r>
          </w:p>
        </w:tc>
        <w:tc>
          <w:tcPr>
            <w:tcW w:w="3180" w:type="dxa"/>
            <w:vAlign w:val="center"/>
          </w:tcPr>
          <w:p>
            <w:pPr>
              <w:numPr>
                <w:ilvl w:val="0"/>
                <w:numId w:val="0"/>
              </w:numP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1.企业名称：由“</w:t>
            </w:r>
            <w:r>
              <w:rPr>
                <w:rFonts w:hint="eastAsia" w:ascii="仿宋" w:hAnsi="仿宋" w:eastAsia="仿宋" w:cs="仿宋"/>
                <w:bCs/>
                <w:sz w:val="24"/>
                <w:szCs w:val="24"/>
              </w:rPr>
              <w:t>内蒙古欣颂大药房连锁有限公司图克康复店</w:t>
            </w:r>
            <w:r>
              <w:rPr>
                <w:rFonts w:hint="eastAsia" w:ascii="仿宋" w:hAnsi="仿宋" w:eastAsia="仿宋" w:cs="仿宋"/>
                <w:bCs/>
                <w:kern w:val="2"/>
                <w:sz w:val="24"/>
                <w:szCs w:val="24"/>
                <w:lang w:val="en-US" w:eastAsia="zh-CN" w:bidi="ar-SA"/>
              </w:rPr>
              <w:t>”变更为“乌审旗锦乐大药店”；</w:t>
            </w:r>
          </w:p>
          <w:p>
            <w:pPr>
              <w:numPr>
                <w:ilvl w:val="0"/>
                <w:numId w:val="0"/>
              </w:numPr>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2.法定代表人：由“刘爱琴”变更为“刘乐”；</w:t>
            </w:r>
          </w:p>
          <w:p>
            <w:pPr>
              <w:numPr>
                <w:ilvl w:val="0"/>
                <w:numId w:val="0"/>
              </w:numPr>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3.许可证编号：由“蒙</w:t>
            </w:r>
            <w:r>
              <w:rPr>
                <w:rFonts w:hint="eastAsia" w:ascii="仿宋" w:hAnsi="仿宋" w:eastAsia="仿宋" w:cs="仿宋"/>
                <w:bCs/>
                <w:sz w:val="24"/>
                <w:szCs w:val="24"/>
                <w:lang w:val="en-US" w:eastAsia="zh-CN"/>
              </w:rPr>
              <w:t>CB4770299</w:t>
            </w:r>
            <w:r>
              <w:rPr>
                <w:rFonts w:hint="eastAsia" w:ascii="仿宋" w:hAnsi="仿宋" w:eastAsia="仿宋" w:cs="仿宋"/>
                <w:bCs/>
                <w:kern w:val="2"/>
                <w:sz w:val="24"/>
                <w:szCs w:val="24"/>
                <w:lang w:val="en-US" w:eastAsia="zh-CN" w:bidi="ar-SA"/>
              </w:rPr>
              <w:t>”变更为“</w:t>
            </w:r>
            <w:r>
              <w:rPr>
                <w:rFonts w:hint="eastAsia" w:ascii="Helvetica" w:hAnsi="Helvetica"/>
                <w:color w:val="333333"/>
                <w:sz w:val="18"/>
                <w:szCs w:val="18"/>
                <w:lang w:val="en-US" w:eastAsia="zh-CN"/>
              </w:rPr>
              <w:t>蒙DA4770047</w:t>
            </w:r>
            <w:r>
              <w:rPr>
                <w:rFonts w:hint="eastAsia" w:ascii="仿宋" w:hAnsi="仿宋" w:eastAsia="仿宋" w:cs="仿宋"/>
                <w:bCs/>
                <w:kern w:val="2"/>
                <w:sz w:val="24"/>
                <w:szCs w:val="24"/>
                <w:lang w:val="en-US" w:eastAsia="zh-CN" w:bidi="ar-SA"/>
              </w:rPr>
              <w:t>”；</w:t>
            </w:r>
          </w:p>
          <w:p>
            <w:pPr>
              <w:numPr>
                <w:ilvl w:val="0"/>
                <w:numId w:val="0"/>
              </w:numPr>
              <w:ind w:leftChars="0"/>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4.其他许可项目不变。</w:t>
            </w:r>
          </w:p>
        </w:tc>
        <w:tc>
          <w:tcPr>
            <w:tcW w:w="1550" w:type="dxa"/>
            <w:vAlign w:val="center"/>
          </w:tcPr>
          <w:p>
            <w:pPr>
              <w:spacing w:line="300" w:lineRule="exact"/>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2021-11-19</w:t>
            </w:r>
          </w:p>
        </w:tc>
        <w:tc>
          <w:tcPr>
            <w:tcW w:w="1650" w:type="dxa"/>
            <w:vAlign w:val="center"/>
          </w:tcPr>
          <w:p>
            <w:pPr>
              <w:spacing w:line="30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2024-11-11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99" w:type="dxa"/>
            <w:vAlign w:val="center"/>
          </w:tcPr>
          <w:p>
            <w:pPr>
              <w:spacing w:line="30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13</w:t>
            </w:r>
          </w:p>
        </w:tc>
        <w:tc>
          <w:tcPr>
            <w:tcW w:w="2395"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内蒙古回春堂医药连锁有限责任公司丰和日丽店</w:t>
            </w:r>
          </w:p>
        </w:tc>
        <w:tc>
          <w:tcPr>
            <w:tcW w:w="2146" w:type="dxa"/>
            <w:vAlign w:val="center"/>
          </w:tcPr>
          <w:p>
            <w:pPr>
              <w:tabs>
                <w:tab w:val="left" w:pos="135"/>
              </w:tabs>
              <w:rPr>
                <w:rFonts w:hint="eastAsia" w:ascii="仿宋" w:hAnsi="仿宋" w:eastAsia="仿宋" w:cs="仿宋"/>
                <w:bCs/>
                <w:sz w:val="24"/>
                <w:szCs w:val="24"/>
                <w:lang w:val="en-US"/>
              </w:rPr>
            </w:pPr>
            <w:r>
              <w:rPr>
                <w:rFonts w:hint="eastAsia" w:ascii="仿宋" w:hAnsi="仿宋" w:eastAsia="仿宋" w:cs="仿宋"/>
                <w:bCs/>
                <w:sz w:val="24"/>
                <w:szCs w:val="24"/>
                <w:lang w:val="en-US"/>
              </w:rPr>
              <w:t>91150622MA0MWM087H</w:t>
            </w:r>
          </w:p>
        </w:tc>
        <w:tc>
          <w:tcPr>
            <w:tcW w:w="1786" w:type="dxa"/>
            <w:vAlign w:val="center"/>
          </w:tcPr>
          <w:p>
            <w:pPr>
              <w:tabs>
                <w:tab w:val="left" w:pos="135"/>
              </w:tabs>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蒙CB4770643</w:t>
            </w:r>
          </w:p>
        </w:tc>
        <w:tc>
          <w:tcPr>
            <w:tcW w:w="1755" w:type="dxa"/>
            <w:vAlign w:val="center"/>
          </w:tcPr>
          <w:p>
            <w:pPr>
              <w:tabs>
                <w:tab w:val="left" w:pos="135"/>
              </w:tabs>
              <w:rPr>
                <w:rFonts w:hint="eastAsia" w:ascii="仿宋" w:hAnsi="仿宋" w:eastAsia="仿宋" w:cs="仿宋"/>
                <w:bCs/>
                <w:sz w:val="24"/>
                <w:szCs w:val="24"/>
                <w:lang w:val="en-US"/>
              </w:rPr>
            </w:pPr>
            <w:r>
              <w:rPr>
                <w:rFonts w:hint="eastAsia" w:ascii="仿宋" w:hAnsi="仿宋" w:eastAsia="仿宋" w:cs="仿宋"/>
                <w:bCs/>
                <w:sz w:val="24"/>
                <w:szCs w:val="24"/>
                <w:lang w:val="en-US"/>
              </w:rPr>
              <w:t>准格尔旗薛家湾镇丰和日丽小区1号楼105号商铺（一楼）</w:t>
            </w:r>
          </w:p>
        </w:tc>
        <w:tc>
          <w:tcPr>
            <w:tcW w:w="1698"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中成药、化学药制剂、抗生素制剂、生化药品、生物制品</w:t>
            </w:r>
          </w:p>
        </w:tc>
        <w:tc>
          <w:tcPr>
            <w:tcW w:w="3180" w:type="dxa"/>
            <w:vAlign w:val="center"/>
          </w:tcPr>
          <w:p>
            <w:pPr>
              <w:numPr>
                <w:ilvl w:val="0"/>
                <w:numId w:val="11"/>
              </w:numPr>
              <w:ind w:leftChars="0"/>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企业名称：由“</w:t>
            </w:r>
            <w:r>
              <w:rPr>
                <w:rFonts w:hint="eastAsia" w:ascii="仿宋" w:hAnsi="仿宋" w:eastAsia="仿宋" w:cs="仿宋"/>
                <w:bCs/>
                <w:sz w:val="24"/>
                <w:szCs w:val="24"/>
              </w:rPr>
              <w:t>内蒙古回春堂医药连锁有限责任公司丰和日丽店</w:t>
            </w:r>
            <w:r>
              <w:rPr>
                <w:rFonts w:hint="eastAsia" w:ascii="仿宋" w:hAnsi="仿宋" w:eastAsia="仿宋" w:cs="仿宋"/>
                <w:bCs/>
                <w:kern w:val="2"/>
                <w:sz w:val="24"/>
                <w:szCs w:val="24"/>
                <w:lang w:val="en-US" w:eastAsia="zh-CN" w:bidi="ar-SA"/>
              </w:rPr>
              <w:t>”变更为“准格尔旗健宁大药房”；</w:t>
            </w:r>
          </w:p>
          <w:p>
            <w:pPr>
              <w:numPr>
                <w:ilvl w:val="0"/>
                <w:numId w:val="11"/>
              </w:numPr>
              <w:ind w:leftChars="0"/>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核减法定代表人；</w:t>
            </w:r>
          </w:p>
          <w:p>
            <w:pPr>
              <w:numPr>
                <w:ilvl w:val="0"/>
                <w:numId w:val="11"/>
              </w:numPr>
              <w:ind w:leftChars="0"/>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许可证编号：由“</w:t>
            </w:r>
            <w:r>
              <w:rPr>
                <w:rFonts w:hint="eastAsia" w:ascii="仿宋" w:hAnsi="仿宋" w:eastAsia="仿宋" w:cs="仿宋"/>
                <w:bCs/>
                <w:sz w:val="24"/>
                <w:szCs w:val="24"/>
                <w:lang w:val="en-US" w:eastAsia="zh-CN"/>
              </w:rPr>
              <w:t>蒙CB4770643</w:t>
            </w:r>
            <w:r>
              <w:rPr>
                <w:rFonts w:hint="eastAsia" w:ascii="仿宋" w:hAnsi="仿宋" w:eastAsia="仿宋" w:cs="仿宋"/>
                <w:bCs/>
                <w:kern w:val="2"/>
                <w:sz w:val="24"/>
                <w:szCs w:val="24"/>
                <w:lang w:val="en-US" w:eastAsia="zh-CN" w:bidi="ar-SA"/>
              </w:rPr>
              <w:t>”变更为“</w:t>
            </w:r>
            <w:r>
              <w:rPr>
                <w:rFonts w:hint="eastAsia" w:ascii="Helvetica" w:hAnsi="Helvetica" w:eastAsia="宋体"/>
                <w:color w:val="333333"/>
                <w:sz w:val="18"/>
                <w:szCs w:val="18"/>
                <w:lang w:val="en-US" w:eastAsia="zh-CN"/>
              </w:rPr>
              <w:t>蒙DB77013</w:t>
            </w:r>
            <w:r>
              <w:rPr>
                <w:rFonts w:hint="eastAsia" w:ascii="Helvetica" w:hAnsi="Helvetica"/>
                <w:color w:val="333333"/>
                <w:sz w:val="18"/>
                <w:szCs w:val="18"/>
                <w:lang w:val="en-US" w:eastAsia="zh-CN"/>
              </w:rPr>
              <w:t>47</w:t>
            </w:r>
            <w:r>
              <w:rPr>
                <w:rFonts w:hint="eastAsia" w:ascii="仿宋" w:hAnsi="仿宋" w:eastAsia="仿宋" w:cs="仿宋"/>
                <w:bCs/>
                <w:kern w:val="2"/>
                <w:sz w:val="24"/>
                <w:szCs w:val="24"/>
                <w:lang w:val="en-US" w:eastAsia="zh-CN" w:bidi="ar-SA"/>
              </w:rPr>
              <w:t>”；</w:t>
            </w:r>
          </w:p>
          <w:p>
            <w:pPr>
              <w:numPr>
                <w:ilvl w:val="0"/>
                <w:numId w:val="11"/>
              </w:numPr>
              <w:ind w:leftChars="0"/>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其他许可项目不变。</w:t>
            </w:r>
          </w:p>
        </w:tc>
        <w:tc>
          <w:tcPr>
            <w:tcW w:w="1550" w:type="dxa"/>
            <w:vAlign w:val="center"/>
          </w:tcPr>
          <w:p>
            <w:pPr>
              <w:spacing w:line="300" w:lineRule="exact"/>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2021-11-23</w:t>
            </w:r>
          </w:p>
        </w:tc>
        <w:tc>
          <w:tcPr>
            <w:tcW w:w="1650" w:type="dxa"/>
            <w:vAlign w:val="center"/>
          </w:tcPr>
          <w:p>
            <w:pPr>
              <w:spacing w:line="30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2025-11-22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99" w:type="dxa"/>
            <w:vAlign w:val="center"/>
          </w:tcPr>
          <w:p>
            <w:pPr>
              <w:spacing w:line="30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14</w:t>
            </w:r>
          </w:p>
        </w:tc>
        <w:tc>
          <w:tcPr>
            <w:tcW w:w="2395"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准格尔旗康悦医药有限公司</w:t>
            </w:r>
          </w:p>
        </w:tc>
        <w:tc>
          <w:tcPr>
            <w:tcW w:w="2146" w:type="dxa"/>
            <w:vAlign w:val="center"/>
          </w:tcPr>
          <w:p>
            <w:pPr>
              <w:tabs>
                <w:tab w:val="left" w:pos="135"/>
              </w:tabs>
              <w:rPr>
                <w:rFonts w:hint="eastAsia" w:ascii="仿宋" w:hAnsi="仿宋" w:eastAsia="仿宋" w:cs="仿宋"/>
                <w:bCs/>
                <w:sz w:val="24"/>
                <w:szCs w:val="24"/>
                <w:lang w:val="en-US"/>
              </w:rPr>
            </w:pPr>
            <w:r>
              <w:rPr>
                <w:rFonts w:hint="eastAsia" w:ascii="仿宋" w:hAnsi="仿宋" w:eastAsia="仿宋" w:cs="仿宋"/>
                <w:bCs/>
                <w:sz w:val="24"/>
                <w:szCs w:val="24"/>
                <w:lang w:val="en-US"/>
              </w:rPr>
              <w:t>91150622MA0MW8HK59</w:t>
            </w:r>
          </w:p>
        </w:tc>
        <w:tc>
          <w:tcPr>
            <w:tcW w:w="1786" w:type="dxa"/>
            <w:vAlign w:val="center"/>
          </w:tcPr>
          <w:p>
            <w:pPr>
              <w:tabs>
                <w:tab w:val="left" w:pos="135"/>
              </w:tabs>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蒙DA4770049</w:t>
            </w:r>
          </w:p>
        </w:tc>
        <w:tc>
          <w:tcPr>
            <w:tcW w:w="1755" w:type="dxa"/>
            <w:vAlign w:val="center"/>
          </w:tcPr>
          <w:p>
            <w:pPr>
              <w:tabs>
                <w:tab w:val="left" w:pos="135"/>
              </w:tabs>
              <w:rPr>
                <w:rFonts w:hint="eastAsia" w:ascii="仿宋" w:hAnsi="仿宋" w:eastAsia="仿宋" w:cs="仿宋"/>
                <w:bCs/>
                <w:sz w:val="24"/>
                <w:szCs w:val="24"/>
                <w:lang w:val="en-US"/>
              </w:rPr>
            </w:pPr>
            <w:r>
              <w:rPr>
                <w:rFonts w:hint="eastAsia" w:ascii="仿宋" w:hAnsi="仿宋" w:eastAsia="仿宋" w:cs="仿宋"/>
                <w:bCs/>
                <w:sz w:val="24"/>
                <w:szCs w:val="24"/>
                <w:lang w:val="en-US"/>
              </w:rPr>
              <w:t>准格尔旗薛家湾镇白云商场底商18号</w:t>
            </w:r>
          </w:p>
        </w:tc>
        <w:tc>
          <w:tcPr>
            <w:tcW w:w="1698"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中药饮片、中成药、化学药制剂、抗生素制剂、生化药品、生物制品</w:t>
            </w:r>
          </w:p>
        </w:tc>
        <w:tc>
          <w:tcPr>
            <w:tcW w:w="3180" w:type="dxa"/>
            <w:vAlign w:val="center"/>
          </w:tcPr>
          <w:p>
            <w:pPr>
              <w:numPr>
                <w:ilvl w:val="0"/>
                <w:numId w:val="12"/>
              </w:numPr>
              <w:ind w:leftChars="0"/>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经营范围：增加“中药饮片”；</w:t>
            </w:r>
          </w:p>
          <w:p>
            <w:pPr>
              <w:numPr>
                <w:ilvl w:val="0"/>
                <w:numId w:val="12"/>
              </w:numPr>
              <w:ind w:leftChars="0"/>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其他许可项目不变。</w:t>
            </w:r>
          </w:p>
        </w:tc>
        <w:tc>
          <w:tcPr>
            <w:tcW w:w="1550" w:type="dxa"/>
            <w:vAlign w:val="center"/>
          </w:tcPr>
          <w:p>
            <w:pPr>
              <w:spacing w:line="300" w:lineRule="exact"/>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2021-11-23</w:t>
            </w:r>
          </w:p>
        </w:tc>
        <w:tc>
          <w:tcPr>
            <w:tcW w:w="1650" w:type="dxa"/>
            <w:vAlign w:val="center"/>
          </w:tcPr>
          <w:p>
            <w:pPr>
              <w:spacing w:line="30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2025-12-23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99" w:type="dxa"/>
            <w:vAlign w:val="center"/>
          </w:tcPr>
          <w:p>
            <w:pPr>
              <w:spacing w:line="30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15</w:t>
            </w:r>
          </w:p>
        </w:tc>
        <w:tc>
          <w:tcPr>
            <w:tcW w:w="2395"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内蒙古欣颂大药房连锁有限公司乌审旗和兴欣颂大药房</w:t>
            </w:r>
          </w:p>
        </w:tc>
        <w:tc>
          <w:tcPr>
            <w:tcW w:w="2146" w:type="dxa"/>
            <w:vAlign w:val="center"/>
          </w:tcPr>
          <w:p>
            <w:pPr>
              <w:tabs>
                <w:tab w:val="left" w:pos="135"/>
              </w:tabs>
              <w:rPr>
                <w:rFonts w:hint="eastAsia" w:ascii="仿宋" w:hAnsi="仿宋" w:eastAsia="仿宋" w:cs="仿宋"/>
                <w:bCs/>
                <w:sz w:val="24"/>
                <w:szCs w:val="24"/>
                <w:lang w:val="en-US"/>
              </w:rPr>
            </w:pPr>
            <w:r>
              <w:rPr>
                <w:rFonts w:hint="eastAsia" w:ascii="仿宋" w:hAnsi="仿宋" w:eastAsia="仿宋" w:cs="仿宋"/>
                <w:bCs/>
                <w:sz w:val="24"/>
                <w:szCs w:val="24"/>
                <w:lang w:val="en-US"/>
              </w:rPr>
              <w:t>91150626MA0RTKR65D</w:t>
            </w:r>
          </w:p>
        </w:tc>
        <w:tc>
          <w:tcPr>
            <w:tcW w:w="1786" w:type="dxa"/>
            <w:vAlign w:val="center"/>
          </w:tcPr>
          <w:p>
            <w:pPr>
              <w:tabs>
                <w:tab w:val="left" w:pos="135"/>
              </w:tabs>
              <w:rPr>
                <w:rFonts w:hint="eastAsia" w:ascii="仿宋" w:hAnsi="仿宋" w:eastAsia="仿宋" w:cs="仿宋"/>
                <w:bCs/>
                <w:sz w:val="24"/>
                <w:szCs w:val="24"/>
                <w:lang w:val="en-US" w:eastAsia="zh-CN"/>
              </w:rPr>
            </w:pPr>
            <w:r>
              <w:rPr>
                <w:rFonts w:hint="eastAsia" w:ascii="仿宋" w:hAnsi="仿宋" w:eastAsia="仿宋" w:cs="仿宋"/>
                <w:bCs/>
                <w:kern w:val="2"/>
                <w:sz w:val="24"/>
                <w:szCs w:val="24"/>
                <w:lang w:val="en-US" w:eastAsia="zh-CN" w:bidi="ar-SA"/>
              </w:rPr>
              <w:t>蒙CB4770670</w:t>
            </w:r>
          </w:p>
        </w:tc>
        <w:tc>
          <w:tcPr>
            <w:tcW w:w="1755" w:type="dxa"/>
            <w:vAlign w:val="center"/>
          </w:tcPr>
          <w:p>
            <w:pPr>
              <w:tabs>
                <w:tab w:val="left" w:pos="135"/>
              </w:tabs>
              <w:rPr>
                <w:rFonts w:hint="eastAsia" w:ascii="仿宋" w:hAnsi="仿宋" w:eastAsia="仿宋" w:cs="仿宋"/>
                <w:bCs/>
                <w:sz w:val="24"/>
                <w:szCs w:val="24"/>
                <w:lang w:val="en-US"/>
              </w:rPr>
            </w:pPr>
            <w:r>
              <w:rPr>
                <w:rFonts w:hint="eastAsia" w:ascii="仿宋" w:hAnsi="仿宋" w:eastAsia="仿宋" w:cs="仿宋"/>
                <w:bCs/>
                <w:sz w:val="24"/>
                <w:szCs w:val="24"/>
                <w:lang w:val="en-US"/>
              </w:rPr>
              <w:t>内蒙古自治区鄂尔多斯市乌审旗嘎鲁图镇赛罕路伯爵公馆1号楼9号底商</w:t>
            </w:r>
          </w:p>
        </w:tc>
        <w:tc>
          <w:tcPr>
            <w:tcW w:w="1698"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中成药、化学药制剂、抗生素制剂、生化药品、生物制品(疫苗除外)</w:t>
            </w:r>
          </w:p>
        </w:tc>
        <w:tc>
          <w:tcPr>
            <w:tcW w:w="3180" w:type="dxa"/>
            <w:vAlign w:val="center"/>
          </w:tcPr>
          <w:p>
            <w:pPr>
              <w:numPr>
                <w:ilvl w:val="0"/>
                <w:numId w:val="13"/>
              </w:numPr>
              <w:ind w:leftChars="0"/>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企业名称：由“</w:t>
            </w:r>
            <w:r>
              <w:rPr>
                <w:rFonts w:hint="eastAsia" w:ascii="仿宋" w:hAnsi="仿宋" w:eastAsia="仿宋" w:cs="仿宋"/>
                <w:bCs/>
                <w:sz w:val="24"/>
                <w:szCs w:val="24"/>
              </w:rPr>
              <w:t>内蒙古欣颂大药房连锁有限公司乌审旗和兴欣颂大药房</w:t>
            </w:r>
            <w:r>
              <w:rPr>
                <w:rFonts w:hint="eastAsia" w:ascii="仿宋" w:hAnsi="仿宋" w:eastAsia="仿宋" w:cs="仿宋"/>
                <w:bCs/>
                <w:kern w:val="2"/>
                <w:sz w:val="24"/>
                <w:szCs w:val="24"/>
                <w:lang w:val="en-US" w:eastAsia="zh-CN" w:bidi="ar-SA"/>
              </w:rPr>
              <w:t>”变更为“乌审旗佰信大药店”；</w:t>
            </w:r>
          </w:p>
          <w:p>
            <w:pPr>
              <w:numPr>
                <w:ilvl w:val="0"/>
                <w:numId w:val="13"/>
              </w:numPr>
              <w:ind w:leftChars="0"/>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法定代表人：由“刘爱琴”变更为“高彩云”；</w:t>
            </w:r>
          </w:p>
          <w:p>
            <w:pPr>
              <w:numPr>
                <w:ilvl w:val="0"/>
                <w:numId w:val="13"/>
              </w:numPr>
              <w:ind w:leftChars="0"/>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许可证编号：由“蒙CB4770670”变更为“</w:t>
            </w:r>
            <w:r>
              <w:rPr>
                <w:rFonts w:hint="eastAsia" w:ascii="Helvetica" w:hAnsi="Helvetica"/>
                <w:color w:val="333333"/>
                <w:sz w:val="18"/>
                <w:szCs w:val="18"/>
                <w:lang w:val="en-US" w:eastAsia="zh-CN"/>
              </w:rPr>
              <w:t>蒙DA4770050</w:t>
            </w:r>
            <w:r>
              <w:rPr>
                <w:rFonts w:hint="eastAsia" w:ascii="仿宋" w:hAnsi="仿宋" w:eastAsia="仿宋" w:cs="仿宋"/>
                <w:bCs/>
                <w:kern w:val="2"/>
                <w:sz w:val="24"/>
                <w:szCs w:val="24"/>
                <w:lang w:val="en-US" w:eastAsia="zh-CN" w:bidi="ar-SA"/>
              </w:rPr>
              <w:t>”；</w:t>
            </w:r>
          </w:p>
          <w:p>
            <w:pPr>
              <w:numPr>
                <w:ilvl w:val="0"/>
                <w:numId w:val="13"/>
              </w:numPr>
              <w:ind w:leftChars="0"/>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其他许可项目不变。</w:t>
            </w:r>
          </w:p>
        </w:tc>
        <w:tc>
          <w:tcPr>
            <w:tcW w:w="1550" w:type="dxa"/>
            <w:vAlign w:val="center"/>
          </w:tcPr>
          <w:p>
            <w:pPr>
              <w:spacing w:line="300" w:lineRule="exact"/>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2021-11-25</w:t>
            </w:r>
          </w:p>
        </w:tc>
        <w:tc>
          <w:tcPr>
            <w:tcW w:w="1650" w:type="dxa"/>
            <w:vAlign w:val="center"/>
          </w:tcPr>
          <w:p>
            <w:pPr>
              <w:spacing w:line="30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2026-01-25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99" w:type="dxa"/>
            <w:vAlign w:val="center"/>
          </w:tcPr>
          <w:p>
            <w:pPr>
              <w:spacing w:line="30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16</w:t>
            </w:r>
          </w:p>
        </w:tc>
        <w:tc>
          <w:tcPr>
            <w:tcW w:w="2395"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内蒙古一心大药房有限责任公司</w:t>
            </w:r>
          </w:p>
        </w:tc>
        <w:tc>
          <w:tcPr>
            <w:tcW w:w="2146" w:type="dxa"/>
            <w:vAlign w:val="center"/>
          </w:tcPr>
          <w:p>
            <w:pPr>
              <w:tabs>
                <w:tab w:val="left" w:pos="135"/>
              </w:tabs>
              <w:rPr>
                <w:rFonts w:hint="eastAsia" w:ascii="仿宋" w:hAnsi="仿宋" w:eastAsia="仿宋" w:cs="仿宋"/>
                <w:bCs/>
                <w:sz w:val="24"/>
                <w:szCs w:val="24"/>
                <w:lang w:val="en-US"/>
              </w:rPr>
            </w:pPr>
            <w:r>
              <w:rPr>
                <w:rFonts w:hint="eastAsia" w:ascii="仿宋" w:hAnsi="仿宋" w:eastAsia="仿宋" w:cs="仿宋"/>
                <w:bCs/>
                <w:sz w:val="24"/>
                <w:szCs w:val="24"/>
                <w:lang w:val="en-US"/>
              </w:rPr>
              <w:t>91150622MA7YQYRG8F</w:t>
            </w:r>
          </w:p>
        </w:tc>
        <w:tc>
          <w:tcPr>
            <w:tcW w:w="1786" w:type="dxa"/>
            <w:vAlign w:val="center"/>
          </w:tcPr>
          <w:p>
            <w:pPr>
              <w:tabs>
                <w:tab w:val="left" w:pos="135"/>
              </w:tabs>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蒙DA4770006</w:t>
            </w:r>
          </w:p>
        </w:tc>
        <w:tc>
          <w:tcPr>
            <w:tcW w:w="1755" w:type="dxa"/>
            <w:vAlign w:val="center"/>
          </w:tcPr>
          <w:p>
            <w:pPr>
              <w:tabs>
                <w:tab w:val="left" w:pos="135"/>
              </w:tabs>
              <w:rPr>
                <w:rFonts w:hint="eastAsia" w:ascii="仿宋" w:hAnsi="仿宋" w:eastAsia="仿宋" w:cs="仿宋"/>
                <w:bCs/>
                <w:sz w:val="24"/>
                <w:szCs w:val="24"/>
                <w:lang w:val="en-US"/>
              </w:rPr>
            </w:pPr>
            <w:r>
              <w:rPr>
                <w:rFonts w:hint="eastAsia" w:ascii="仿宋" w:hAnsi="仿宋" w:eastAsia="仿宋" w:cs="仿宋"/>
                <w:bCs/>
                <w:sz w:val="24"/>
                <w:szCs w:val="24"/>
                <w:lang w:val="en-US"/>
              </w:rPr>
              <w:t>内蒙古自治区鄂尔多斯市准格尔旗迎泽街道大城祥瑞小区1号楼1号底商</w:t>
            </w:r>
          </w:p>
        </w:tc>
        <w:tc>
          <w:tcPr>
            <w:tcW w:w="1698"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中成药、化学药制剂、抗生素制剂、生化药品、生物制品</w:t>
            </w:r>
          </w:p>
        </w:tc>
        <w:tc>
          <w:tcPr>
            <w:tcW w:w="3180" w:type="dxa"/>
            <w:vAlign w:val="center"/>
          </w:tcPr>
          <w:p>
            <w:pPr>
              <w:numPr>
                <w:ilvl w:val="0"/>
                <w:numId w:val="14"/>
              </w:numPr>
              <w:ind w:leftChars="0"/>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经营范围：增加“中药饮片”；</w:t>
            </w:r>
          </w:p>
          <w:p>
            <w:pPr>
              <w:numPr>
                <w:ilvl w:val="0"/>
                <w:numId w:val="14"/>
              </w:numPr>
              <w:ind w:leftChars="0"/>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其他许可项目不变。</w:t>
            </w:r>
          </w:p>
        </w:tc>
        <w:tc>
          <w:tcPr>
            <w:tcW w:w="1550" w:type="dxa"/>
            <w:vAlign w:val="center"/>
          </w:tcPr>
          <w:p>
            <w:pPr>
              <w:spacing w:line="300" w:lineRule="exact"/>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2021-11-29</w:t>
            </w:r>
          </w:p>
        </w:tc>
        <w:tc>
          <w:tcPr>
            <w:tcW w:w="1650" w:type="dxa"/>
            <w:vAlign w:val="center"/>
          </w:tcPr>
          <w:p>
            <w:pPr>
              <w:spacing w:line="30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2022-10-18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99" w:type="dxa"/>
            <w:vAlign w:val="center"/>
          </w:tcPr>
          <w:p>
            <w:pPr>
              <w:spacing w:line="30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17</w:t>
            </w:r>
          </w:p>
        </w:tc>
        <w:tc>
          <w:tcPr>
            <w:tcW w:w="2395"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鄂尔多斯市伊克昭大药房连锁有限责任公司金科凯城分公司</w:t>
            </w:r>
          </w:p>
        </w:tc>
        <w:tc>
          <w:tcPr>
            <w:tcW w:w="2146" w:type="dxa"/>
            <w:vAlign w:val="center"/>
          </w:tcPr>
          <w:p>
            <w:pPr>
              <w:tabs>
                <w:tab w:val="left" w:pos="135"/>
              </w:tabs>
              <w:rPr>
                <w:rFonts w:hint="eastAsia" w:ascii="仿宋" w:hAnsi="仿宋" w:eastAsia="仿宋" w:cs="仿宋"/>
                <w:bCs/>
                <w:sz w:val="24"/>
                <w:szCs w:val="24"/>
                <w:lang w:val="en-US"/>
              </w:rPr>
            </w:pPr>
            <w:r>
              <w:rPr>
                <w:rFonts w:hint="eastAsia" w:ascii="仿宋" w:hAnsi="仿宋" w:eastAsia="仿宋" w:cs="仿宋"/>
                <w:bCs/>
                <w:sz w:val="24"/>
                <w:szCs w:val="24"/>
                <w:lang w:val="en-US"/>
              </w:rPr>
              <w:t>91150691MA13NXW431</w:t>
            </w:r>
          </w:p>
        </w:tc>
        <w:tc>
          <w:tcPr>
            <w:tcW w:w="1786" w:type="dxa"/>
            <w:vAlign w:val="center"/>
          </w:tcPr>
          <w:p>
            <w:pPr>
              <w:tabs>
                <w:tab w:val="left" w:pos="135"/>
              </w:tabs>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蒙CB4770778</w:t>
            </w:r>
          </w:p>
        </w:tc>
        <w:tc>
          <w:tcPr>
            <w:tcW w:w="1755" w:type="dxa"/>
            <w:vAlign w:val="center"/>
          </w:tcPr>
          <w:p>
            <w:pPr>
              <w:tabs>
                <w:tab w:val="left" w:pos="135"/>
              </w:tabs>
              <w:rPr>
                <w:rFonts w:hint="eastAsia" w:ascii="仿宋" w:hAnsi="仿宋" w:eastAsia="仿宋" w:cs="仿宋"/>
                <w:bCs/>
                <w:sz w:val="24"/>
                <w:szCs w:val="24"/>
                <w:lang w:val="en-US"/>
              </w:rPr>
            </w:pPr>
            <w:r>
              <w:rPr>
                <w:rFonts w:hint="eastAsia" w:ascii="仿宋" w:hAnsi="仿宋" w:eastAsia="仿宋" w:cs="仿宋"/>
                <w:bCs/>
                <w:sz w:val="24"/>
                <w:szCs w:val="24"/>
                <w:lang w:val="en-US"/>
              </w:rPr>
              <w:t>内蒙古自治区鄂尔多斯市康巴什区园丁小区北区27-101-01底商</w:t>
            </w:r>
          </w:p>
        </w:tc>
        <w:tc>
          <w:tcPr>
            <w:tcW w:w="1698"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中成药、化学药制剂、抗生素制剂、生化药品、生物制品</w:t>
            </w:r>
          </w:p>
        </w:tc>
        <w:tc>
          <w:tcPr>
            <w:tcW w:w="3180" w:type="dxa"/>
            <w:vAlign w:val="center"/>
          </w:tcPr>
          <w:p>
            <w:pPr>
              <w:numPr>
                <w:ilvl w:val="0"/>
                <w:numId w:val="0"/>
              </w:numP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1.经营范围：增加“中药饮片”；</w:t>
            </w:r>
          </w:p>
          <w:p>
            <w:pPr>
              <w:numPr>
                <w:ilvl w:val="0"/>
                <w:numId w:val="0"/>
              </w:numPr>
              <w:ind w:leftChars="0"/>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2.其他许可项目不变。</w:t>
            </w:r>
          </w:p>
        </w:tc>
        <w:tc>
          <w:tcPr>
            <w:tcW w:w="1550" w:type="dxa"/>
            <w:vAlign w:val="center"/>
          </w:tcPr>
          <w:p>
            <w:pPr>
              <w:spacing w:line="300" w:lineRule="exact"/>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2021-11-29</w:t>
            </w:r>
          </w:p>
        </w:tc>
        <w:tc>
          <w:tcPr>
            <w:tcW w:w="1650" w:type="dxa"/>
            <w:vAlign w:val="center"/>
          </w:tcPr>
          <w:p>
            <w:pPr>
              <w:spacing w:line="30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2024-03-10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99" w:type="dxa"/>
            <w:vAlign w:val="center"/>
          </w:tcPr>
          <w:p>
            <w:pPr>
              <w:spacing w:line="30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18</w:t>
            </w:r>
          </w:p>
        </w:tc>
        <w:tc>
          <w:tcPr>
            <w:tcW w:w="2395"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鄂尔多斯市伊克昭大药房连锁有限责任公司康巴什区一分店</w:t>
            </w:r>
          </w:p>
        </w:tc>
        <w:tc>
          <w:tcPr>
            <w:tcW w:w="2146" w:type="dxa"/>
            <w:vAlign w:val="center"/>
          </w:tcPr>
          <w:p>
            <w:pPr>
              <w:tabs>
                <w:tab w:val="left" w:pos="135"/>
              </w:tabs>
              <w:rPr>
                <w:rFonts w:hint="eastAsia" w:ascii="仿宋" w:hAnsi="仿宋" w:eastAsia="仿宋" w:cs="仿宋"/>
                <w:bCs/>
                <w:sz w:val="24"/>
                <w:szCs w:val="24"/>
                <w:lang w:val="en-US"/>
              </w:rPr>
            </w:pPr>
            <w:r>
              <w:rPr>
                <w:rFonts w:hint="eastAsia" w:ascii="仿宋" w:hAnsi="仿宋" w:eastAsia="仿宋" w:cs="仿宋"/>
                <w:bCs/>
                <w:sz w:val="24"/>
                <w:szCs w:val="24"/>
                <w:lang w:val="en-US"/>
              </w:rPr>
              <w:t>911506913413692526</w:t>
            </w:r>
          </w:p>
        </w:tc>
        <w:tc>
          <w:tcPr>
            <w:tcW w:w="1786" w:type="dxa"/>
            <w:vAlign w:val="center"/>
          </w:tcPr>
          <w:p>
            <w:pPr>
              <w:tabs>
                <w:tab w:val="left" w:pos="135"/>
              </w:tabs>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蒙CB4770203</w:t>
            </w:r>
          </w:p>
        </w:tc>
        <w:tc>
          <w:tcPr>
            <w:tcW w:w="1755" w:type="dxa"/>
            <w:vAlign w:val="center"/>
          </w:tcPr>
          <w:p>
            <w:pPr>
              <w:tabs>
                <w:tab w:val="left" w:pos="135"/>
              </w:tabs>
              <w:rPr>
                <w:rFonts w:hint="eastAsia" w:ascii="仿宋" w:hAnsi="仿宋" w:eastAsia="仿宋" w:cs="仿宋"/>
                <w:bCs/>
                <w:sz w:val="24"/>
                <w:szCs w:val="24"/>
                <w:lang w:val="en-US"/>
              </w:rPr>
            </w:pPr>
            <w:r>
              <w:rPr>
                <w:rFonts w:hint="eastAsia" w:ascii="仿宋" w:hAnsi="仿宋" w:eastAsia="仿宋" w:cs="仿宋"/>
                <w:bCs/>
                <w:sz w:val="24"/>
                <w:szCs w:val="24"/>
                <w:lang w:val="en-US"/>
              </w:rPr>
              <w:t>内蒙古自治区鄂尔多斯市康巴什区呼能商业广场1号楼1-1072</w:t>
            </w:r>
          </w:p>
        </w:tc>
        <w:tc>
          <w:tcPr>
            <w:tcW w:w="1698" w:type="dxa"/>
            <w:vAlign w:val="center"/>
          </w:tcPr>
          <w:p>
            <w:pPr>
              <w:tabs>
                <w:tab w:val="left" w:pos="135"/>
              </w:tabs>
              <w:rPr>
                <w:rFonts w:hint="eastAsia" w:ascii="仿宋" w:hAnsi="仿宋" w:eastAsia="仿宋" w:cs="仿宋"/>
                <w:bCs/>
                <w:sz w:val="24"/>
                <w:szCs w:val="24"/>
              </w:rPr>
            </w:pPr>
            <w:r>
              <w:rPr>
                <w:rFonts w:hint="eastAsia" w:ascii="仿宋" w:hAnsi="仿宋" w:eastAsia="仿宋" w:cs="仿宋"/>
                <w:bCs/>
                <w:sz w:val="24"/>
                <w:szCs w:val="24"/>
              </w:rPr>
              <w:t>中成药、化学药制剂、抗生素制剂、生化药品、生物制品</w:t>
            </w:r>
          </w:p>
        </w:tc>
        <w:tc>
          <w:tcPr>
            <w:tcW w:w="3180" w:type="dxa"/>
            <w:vAlign w:val="center"/>
          </w:tcPr>
          <w:p>
            <w:pPr>
              <w:numPr>
                <w:ilvl w:val="0"/>
                <w:numId w:val="0"/>
              </w:numP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1.经营范围：增加“中药饮片”；</w:t>
            </w:r>
          </w:p>
          <w:p>
            <w:pPr>
              <w:numPr>
                <w:ilvl w:val="0"/>
                <w:numId w:val="0"/>
              </w:numPr>
              <w:ind w:left="0" w:leftChars="0" w:firstLine="0" w:firstLineChars="0"/>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2.其他许可项目不变。</w:t>
            </w:r>
          </w:p>
        </w:tc>
        <w:tc>
          <w:tcPr>
            <w:tcW w:w="1550" w:type="dxa"/>
            <w:vAlign w:val="center"/>
          </w:tcPr>
          <w:p>
            <w:pPr>
              <w:spacing w:line="300" w:lineRule="exact"/>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2021-11-29</w:t>
            </w:r>
          </w:p>
        </w:tc>
        <w:tc>
          <w:tcPr>
            <w:tcW w:w="1650" w:type="dxa"/>
            <w:vAlign w:val="center"/>
          </w:tcPr>
          <w:p>
            <w:pPr>
              <w:spacing w:line="30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2024-09-17 </w:t>
            </w:r>
          </w:p>
        </w:tc>
      </w:tr>
    </w:tbl>
    <w:p>
      <w:pPr>
        <w:rPr>
          <w:rFonts w:ascii="仿宋" w:hAnsi="仿宋" w:eastAsia="仿宋"/>
          <w:sz w:val="21"/>
          <w:szCs w:val="21"/>
        </w:rPr>
      </w:pPr>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方正小标宋_GBK">
    <w:altName w:val="宋体"/>
    <w:panose1 w:val="00000000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AD19D"/>
    <w:multiLevelType w:val="singleLevel"/>
    <w:tmpl w:val="828AD19D"/>
    <w:lvl w:ilvl="0" w:tentative="0">
      <w:start w:val="1"/>
      <w:numFmt w:val="decimal"/>
      <w:lvlText w:val="%1."/>
      <w:lvlJc w:val="left"/>
      <w:pPr>
        <w:tabs>
          <w:tab w:val="left" w:pos="312"/>
        </w:tabs>
      </w:pPr>
    </w:lvl>
  </w:abstractNum>
  <w:abstractNum w:abstractNumId="1">
    <w:nsid w:val="A529067E"/>
    <w:multiLevelType w:val="singleLevel"/>
    <w:tmpl w:val="A529067E"/>
    <w:lvl w:ilvl="0" w:tentative="0">
      <w:start w:val="1"/>
      <w:numFmt w:val="decimal"/>
      <w:lvlText w:val="%1."/>
      <w:lvlJc w:val="left"/>
      <w:pPr>
        <w:tabs>
          <w:tab w:val="left" w:pos="312"/>
        </w:tabs>
      </w:pPr>
    </w:lvl>
  </w:abstractNum>
  <w:abstractNum w:abstractNumId="2">
    <w:nsid w:val="BB9B3BFF"/>
    <w:multiLevelType w:val="singleLevel"/>
    <w:tmpl w:val="BB9B3BFF"/>
    <w:lvl w:ilvl="0" w:tentative="0">
      <w:start w:val="1"/>
      <w:numFmt w:val="decimal"/>
      <w:lvlText w:val="%1."/>
      <w:lvlJc w:val="left"/>
      <w:pPr>
        <w:tabs>
          <w:tab w:val="left" w:pos="312"/>
        </w:tabs>
      </w:pPr>
    </w:lvl>
  </w:abstractNum>
  <w:abstractNum w:abstractNumId="3">
    <w:nsid w:val="D9DE9F40"/>
    <w:multiLevelType w:val="singleLevel"/>
    <w:tmpl w:val="D9DE9F40"/>
    <w:lvl w:ilvl="0" w:tentative="0">
      <w:start w:val="1"/>
      <w:numFmt w:val="decimal"/>
      <w:lvlText w:val="%1."/>
      <w:lvlJc w:val="left"/>
      <w:pPr>
        <w:tabs>
          <w:tab w:val="left" w:pos="312"/>
        </w:tabs>
      </w:pPr>
    </w:lvl>
  </w:abstractNum>
  <w:abstractNum w:abstractNumId="4">
    <w:nsid w:val="DA17626B"/>
    <w:multiLevelType w:val="singleLevel"/>
    <w:tmpl w:val="DA17626B"/>
    <w:lvl w:ilvl="0" w:tentative="0">
      <w:start w:val="1"/>
      <w:numFmt w:val="decimal"/>
      <w:lvlText w:val="%1."/>
      <w:lvlJc w:val="left"/>
      <w:pPr>
        <w:tabs>
          <w:tab w:val="left" w:pos="312"/>
        </w:tabs>
      </w:pPr>
    </w:lvl>
  </w:abstractNum>
  <w:abstractNum w:abstractNumId="5">
    <w:nsid w:val="F2EF81E6"/>
    <w:multiLevelType w:val="singleLevel"/>
    <w:tmpl w:val="F2EF81E6"/>
    <w:lvl w:ilvl="0" w:tentative="0">
      <w:start w:val="1"/>
      <w:numFmt w:val="decimal"/>
      <w:lvlText w:val="%1."/>
      <w:lvlJc w:val="left"/>
      <w:pPr>
        <w:tabs>
          <w:tab w:val="left" w:pos="312"/>
        </w:tabs>
      </w:pPr>
    </w:lvl>
  </w:abstractNum>
  <w:abstractNum w:abstractNumId="6">
    <w:nsid w:val="FD768860"/>
    <w:multiLevelType w:val="singleLevel"/>
    <w:tmpl w:val="FD768860"/>
    <w:lvl w:ilvl="0" w:tentative="0">
      <w:start w:val="1"/>
      <w:numFmt w:val="decimal"/>
      <w:lvlText w:val="%1."/>
      <w:lvlJc w:val="left"/>
      <w:pPr>
        <w:tabs>
          <w:tab w:val="left" w:pos="312"/>
        </w:tabs>
      </w:pPr>
    </w:lvl>
  </w:abstractNum>
  <w:abstractNum w:abstractNumId="7">
    <w:nsid w:val="0A8604FA"/>
    <w:multiLevelType w:val="singleLevel"/>
    <w:tmpl w:val="0A8604FA"/>
    <w:lvl w:ilvl="0" w:tentative="0">
      <w:start w:val="1"/>
      <w:numFmt w:val="decimal"/>
      <w:lvlText w:val="%1."/>
      <w:lvlJc w:val="left"/>
      <w:pPr>
        <w:tabs>
          <w:tab w:val="left" w:pos="312"/>
        </w:tabs>
      </w:pPr>
    </w:lvl>
  </w:abstractNum>
  <w:abstractNum w:abstractNumId="8">
    <w:nsid w:val="148FEF0D"/>
    <w:multiLevelType w:val="singleLevel"/>
    <w:tmpl w:val="148FEF0D"/>
    <w:lvl w:ilvl="0" w:tentative="0">
      <w:start w:val="1"/>
      <w:numFmt w:val="decimal"/>
      <w:lvlText w:val="%1."/>
      <w:lvlJc w:val="left"/>
      <w:pPr>
        <w:tabs>
          <w:tab w:val="left" w:pos="312"/>
        </w:tabs>
      </w:pPr>
    </w:lvl>
  </w:abstractNum>
  <w:abstractNum w:abstractNumId="9">
    <w:nsid w:val="6533F1EA"/>
    <w:multiLevelType w:val="singleLevel"/>
    <w:tmpl w:val="6533F1EA"/>
    <w:lvl w:ilvl="0" w:tentative="0">
      <w:start w:val="1"/>
      <w:numFmt w:val="decimal"/>
      <w:lvlText w:val="%1."/>
      <w:lvlJc w:val="left"/>
      <w:pPr>
        <w:tabs>
          <w:tab w:val="left" w:pos="312"/>
        </w:tabs>
      </w:pPr>
    </w:lvl>
  </w:abstractNum>
  <w:abstractNum w:abstractNumId="10">
    <w:nsid w:val="66F16F61"/>
    <w:multiLevelType w:val="singleLevel"/>
    <w:tmpl w:val="66F16F61"/>
    <w:lvl w:ilvl="0" w:tentative="0">
      <w:start w:val="1"/>
      <w:numFmt w:val="decimal"/>
      <w:lvlText w:val="%1."/>
      <w:lvlJc w:val="left"/>
      <w:pPr>
        <w:tabs>
          <w:tab w:val="left" w:pos="312"/>
        </w:tabs>
      </w:pPr>
    </w:lvl>
  </w:abstractNum>
  <w:abstractNum w:abstractNumId="11">
    <w:nsid w:val="68A76065"/>
    <w:multiLevelType w:val="singleLevel"/>
    <w:tmpl w:val="68A76065"/>
    <w:lvl w:ilvl="0" w:tentative="0">
      <w:start w:val="1"/>
      <w:numFmt w:val="decimal"/>
      <w:lvlText w:val="%1."/>
      <w:lvlJc w:val="left"/>
      <w:pPr>
        <w:tabs>
          <w:tab w:val="left" w:pos="312"/>
        </w:tabs>
      </w:pPr>
    </w:lvl>
  </w:abstractNum>
  <w:abstractNum w:abstractNumId="12">
    <w:nsid w:val="710C6559"/>
    <w:multiLevelType w:val="singleLevel"/>
    <w:tmpl w:val="710C6559"/>
    <w:lvl w:ilvl="0" w:tentative="0">
      <w:start w:val="1"/>
      <w:numFmt w:val="decimal"/>
      <w:lvlText w:val="%1."/>
      <w:lvlJc w:val="left"/>
      <w:pPr>
        <w:tabs>
          <w:tab w:val="left" w:pos="312"/>
        </w:tabs>
      </w:pPr>
    </w:lvl>
  </w:abstractNum>
  <w:abstractNum w:abstractNumId="13">
    <w:nsid w:val="79A54FE6"/>
    <w:multiLevelType w:val="singleLevel"/>
    <w:tmpl w:val="79A54FE6"/>
    <w:lvl w:ilvl="0" w:tentative="0">
      <w:start w:val="1"/>
      <w:numFmt w:val="decimal"/>
      <w:lvlText w:val="%1."/>
      <w:lvlJc w:val="left"/>
      <w:pPr>
        <w:tabs>
          <w:tab w:val="left" w:pos="312"/>
        </w:tabs>
      </w:pPr>
    </w:lvl>
  </w:abstractNum>
  <w:num w:numId="1">
    <w:abstractNumId w:val="7"/>
  </w:num>
  <w:num w:numId="2">
    <w:abstractNumId w:val="10"/>
  </w:num>
  <w:num w:numId="3">
    <w:abstractNumId w:val="6"/>
  </w:num>
  <w:num w:numId="4">
    <w:abstractNumId w:val="13"/>
  </w:num>
  <w:num w:numId="5">
    <w:abstractNumId w:val="1"/>
  </w:num>
  <w:num w:numId="6">
    <w:abstractNumId w:val="12"/>
  </w:num>
  <w:num w:numId="7">
    <w:abstractNumId w:val="9"/>
  </w:num>
  <w:num w:numId="8">
    <w:abstractNumId w:val="0"/>
  </w:num>
  <w:num w:numId="9">
    <w:abstractNumId w:val="2"/>
  </w:num>
  <w:num w:numId="10">
    <w:abstractNumId w:val="5"/>
  </w:num>
  <w:num w:numId="11">
    <w:abstractNumId w:val="4"/>
  </w:num>
  <w:num w:numId="12">
    <w:abstractNumId w:val="11"/>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YjlmZTk1NTkyZGE2NGQyYzk3ZmUxMzVkM2YyY2IifQ=="/>
  </w:docVars>
  <w:rsids>
    <w:rsidRoot w:val="41725845"/>
    <w:rsid w:val="0009535A"/>
    <w:rsid w:val="000B192D"/>
    <w:rsid w:val="000B52F5"/>
    <w:rsid w:val="000E4AAE"/>
    <w:rsid w:val="0018262C"/>
    <w:rsid w:val="001C65F8"/>
    <w:rsid w:val="00253C79"/>
    <w:rsid w:val="0035177D"/>
    <w:rsid w:val="004331CF"/>
    <w:rsid w:val="004353BB"/>
    <w:rsid w:val="004634DD"/>
    <w:rsid w:val="004D0965"/>
    <w:rsid w:val="00536D5A"/>
    <w:rsid w:val="005A1606"/>
    <w:rsid w:val="005A31B8"/>
    <w:rsid w:val="0060450C"/>
    <w:rsid w:val="00613B54"/>
    <w:rsid w:val="00613E6D"/>
    <w:rsid w:val="00630619"/>
    <w:rsid w:val="00676BD4"/>
    <w:rsid w:val="00695BD8"/>
    <w:rsid w:val="0075158E"/>
    <w:rsid w:val="00764F01"/>
    <w:rsid w:val="00784551"/>
    <w:rsid w:val="008728A7"/>
    <w:rsid w:val="008760D8"/>
    <w:rsid w:val="009D2981"/>
    <w:rsid w:val="00A75D2D"/>
    <w:rsid w:val="00A84509"/>
    <w:rsid w:val="00B1779A"/>
    <w:rsid w:val="00B361DF"/>
    <w:rsid w:val="00B43C78"/>
    <w:rsid w:val="00B9115C"/>
    <w:rsid w:val="00BA26AE"/>
    <w:rsid w:val="00C86C01"/>
    <w:rsid w:val="00CB20FA"/>
    <w:rsid w:val="00CB301F"/>
    <w:rsid w:val="00CD3822"/>
    <w:rsid w:val="00CD5C87"/>
    <w:rsid w:val="00D82EEE"/>
    <w:rsid w:val="00E76685"/>
    <w:rsid w:val="00EA68C7"/>
    <w:rsid w:val="00F8084A"/>
    <w:rsid w:val="00FF412C"/>
    <w:rsid w:val="01067E61"/>
    <w:rsid w:val="01C52CEF"/>
    <w:rsid w:val="020265CF"/>
    <w:rsid w:val="02A026AC"/>
    <w:rsid w:val="02A76B66"/>
    <w:rsid w:val="02B006DE"/>
    <w:rsid w:val="02B82693"/>
    <w:rsid w:val="02B911D2"/>
    <w:rsid w:val="02C72FBE"/>
    <w:rsid w:val="02C827F9"/>
    <w:rsid w:val="02D86DD1"/>
    <w:rsid w:val="02F743A6"/>
    <w:rsid w:val="032C5892"/>
    <w:rsid w:val="03394465"/>
    <w:rsid w:val="039069A6"/>
    <w:rsid w:val="045A1032"/>
    <w:rsid w:val="047521B6"/>
    <w:rsid w:val="04C634AF"/>
    <w:rsid w:val="04F039DB"/>
    <w:rsid w:val="04FB68F6"/>
    <w:rsid w:val="05201391"/>
    <w:rsid w:val="05837E5E"/>
    <w:rsid w:val="05841B59"/>
    <w:rsid w:val="058B4989"/>
    <w:rsid w:val="05A45E8A"/>
    <w:rsid w:val="05BF4B1D"/>
    <w:rsid w:val="05C63980"/>
    <w:rsid w:val="05CF246B"/>
    <w:rsid w:val="05E904A7"/>
    <w:rsid w:val="060374B3"/>
    <w:rsid w:val="060C0154"/>
    <w:rsid w:val="0632072B"/>
    <w:rsid w:val="069D731D"/>
    <w:rsid w:val="06BA6D8E"/>
    <w:rsid w:val="06CB5240"/>
    <w:rsid w:val="070E5732"/>
    <w:rsid w:val="070F3146"/>
    <w:rsid w:val="073473E5"/>
    <w:rsid w:val="075836F3"/>
    <w:rsid w:val="07B35D14"/>
    <w:rsid w:val="07C41568"/>
    <w:rsid w:val="07D91C0C"/>
    <w:rsid w:val="083C3AB0"/>
    <w:rsid w:val="08904622"/>
    <w:rsid w:val="08A5238B"/>
    <w:rsid w:val="090005FC"/>
    <w:rsid w:val="095F0D91"/>
    <w:rsid w:val="09B41199"/>
    <w:rsid w:val="09BB5B4C"/>
    <w:rsid w:val="09EC1A1A"/>
    <w:rsid w:val="0A510BC5"/>
    <w:rsid w:val="0A7813D0"/>
    <w:rsid w:val="0AF06AAA"/>
    <w:rsid w:val="0B344AA1"/>
    <w:rsid w:val="0B89529A"/>
    <w:rsid w:val="0B954B9C"/>
    <w:rsid w:val="0C1A58F7"/>
    <w:rsid w:val="0D05326D"/>
    <w:rsid w:val="0D082CE4"/>
    <w:rsid w:val="0D1B557D"/>
    <w:rsid w:val="0D574C6A"/>
    <w:rsid w:val="0D6F4FE4"/>
    <w:rsid w:val="0D9671CF"/>
    <w:rsid w:val="0DD860E3"/>
    <w:rsid w:val="0EA6303F"/>
    <w:rsid w:val="0ECF5BBD"/>
    <w:rsid w:val="0ED64080"/>
    <w:rsid w:val="0EFD5B28"/>
    <w:rsid w:val="0F147D16"/>
    <w:rsid w:val="0F3156EE"/>
    <w:rsid w:val="0F3428DF"/>
    <w:rsid w:val="0F3E4B35"/>
    <w:rsid w:val="0F5F23A3"/>
    <w:rsid w:val="0F8866BC"/>
    <w:rsid w:val="0FAB2F95"/>
    <w:rsid w:val="0FB54E68"/>
    <w:rsid w:val="0FD97956"/>
    <w:rsid w:val="1045012F"/>
    <w:rsid w:val="1066508B"/>
    <w:rsid w:val="10BE1D7B"/>
    <w:rsid w:val="10C81F39"/>
    <w:rsid w:val="10CB6DFB"/>
    <w:rsid w:val="10CD63AC"/>
    <w:rsid w:val="10D30D31"/>
    <w:rsid w:val="10D87553"/>
    <w:rsid w:val="10F04AC4"/>
    <w:rsid w:val="11C32A11"/>
    <w:rsid w:val="11F648CF"/>
    <w:rsid w:val="12236130"/>
    <w:rsid w:val="1284701D"/>
    <w:rsid w:val="12935343"/>
    <w:rsid w:val="12F62FDB"/>
    <w:rsid w:val="130833F1"/>
    <w:rsid w:val="137A3959"/>
    <w:rsid w:val="139B461E"/>
    <w:rsid w:val="13AA5D5F"/>
    <w:rsid w:val="13C76AAB"/>
    <w:rsid w:val="13FF0730"/>
    <w:rsid w:val="14394810"/>
    <w:rsid w:val="147412F0"/>
    <w:rsid w:val="14770B1A"/>
    <w:rsid w:val="148679A1"/>
    <w:rsid w:val="14937CAB"/>
    <w:rsid w:val="14E00161"/>
    <w:rsid w:val="153A6568"/>
    <w:rsid w:val="154A60A6"/>
    <w:rsid w:val="1590147E"/>
    <w:rsid w:val="15B13798"/>
    <w:rsid w:val="15B252C7"/>
    <w:rsid w:val="15BD7FC7"/>
    <w:rsid w:val="15C702A5"/>
    <w:rsid w:val="15E94F20"/>
    <w:rsid w:val="15EE4DD1"/>
    <w:rsid w:val="166479B9"/>
    <w:rsid w:val="16731719"/>
    <w:rsid w:val="169C1451"/>
    <w:rsid w:val="16B72B08"/>
    <w:rsid w:val="16EF2B9C"/>
    <w:rsid w:val="16F42AB8"/>
    <w:rsid w:val="17241FED"/>
    <w:rsid w:val="17343BC6"/>
    <w:rsid w:val="175C1924"/>
    <w:rsid w:val="17792466"/>
    <w:rsid w:val="17826880"/>
    <w:rsid w:val="17BC634F"/>
    <w:rsid w:val="17C43BDB"/>
    <w:rsid w:val="18200F54"/>
    <w:rsid w:val="18555653"/>
    <w:rsid w:val="18995EED"/>
    <w:rsid w:val="18C455B9"/>
    <w:rsid w:val="18FC5AD4"/>
    <w:rsid w:val="1905289D"/>
    <w:rsid w:val="190D2424"/>
    <w:rsid w:val="191942CF"/>
    <w:rsid w:val="195340DC"/>
    <w:rsid w:val="19BF0650"/>
    <w:rsid w:val="19C61124"/>
    <w:rsid w:val="19EA6219"/>
    <w:rsid w:val="1A390827"/>
    <w:rsid w:val="1A68687D"/>
    <w:rsid w:val="1A771208"/>
    <w:rsid w:val="1AB07A5D"/>
    <w:rsid w:val="1AB503AD"/>
    <w:rsid w:val="1AF46331"/>
    <w:rsid w:val="1B165D9C"/>
    <w:rsid w:val="1B2E09B5"/>
    <w:rsid w:val="1B6A552D"/>
    <w:rsid w:val="1B6F1D36"/>
    <w:rsid w:val="1B9D4834"/>
    <w:rsid w:val="1BA92CD3"/>
    <w:rsid w:val="1BC92D34"/>
    <w:rsid w:val="1BCB2818"/>
    <w:rsid w:val="1BDF5BB5"/>
    <w:rsid w:val="1BE867CD"/>
    <w:rsid w:val="1BF12BDA"/>
    <w:rsid w:val="1C3F0258"/>
    <w:rsid w:val="1C4F4AC4"/>
    <w:rsid w:val="1C7F6351"/>
    <w:rsid w:val="1CED7CE7"/>
    <w:rsid w:val="1CEF09CF"/>
    <w:rsid w:val="1CF52726"/>
    <w:rsid w:val="1D2229AF"/>
    <w:rsid w:val="1D2538DF"/>
    <w:rsid w:val="1D2E7533"/>
    <w:rsid w:val="1D475367"/>
    <w:rsid w:val="1D6B7478"/>
    <w:rsid w:val="1D84021F"/>
    <w:rsid w:val="1E196C4E"/>
    <w:rsid w:val="1E3771CE"/>
    <w:rsid w:val="1EF041C5"/>
    <w:rsid w:val="1EFF34DC"/>
    <w:rsid w:val="1F455EE1"/>
    <w:rsid w:val="1F651F69"/>
    <w:rsid w:val="1F9A33E8"/>
    <w:rsid w:val="1FA458FF"/>
    <w:rsid w:val="1FC93296"/>
    <w:rsid w:val="1FE971BC"/>
    <w:rsid w:val="20204E29"/>
    <w:rsid w:val="20492CBE"/>
    <w:rsid w:val="204A3540"/>
    <w:rsid w:val="205D2F55"/>
    <w:rsid w:val="208457F1"/>
    <w:rsid w:val="20AA214D"/>
    <w:rsid w:val="20BE3F38"/>
    <w:rsid w:val="210F0542"/>
    <w:rsid w:val="21303425"/>
    <w:rsid w:val="21553408"/>
    <w:rsid w:val="216715C3"/>
    <w:rsid w:val="219B4424"/>
    <w:rsid w:val="21C27DBF"/>
    <w:rsid w:val="21DA21DC"/>
    <w:rsid w:val="221703E2"/>
    <w:rsid w:val="22490E39"/>
    <w:rsid w:val="224B7227"/>
    <w:rsid w:val="225C7A90"/>
    <w:rsid w:val="228D6DED"/>
    <w:rsid w:val="22B85F76"/>
    <w:rsid w:val="22F85951"/>
    <w:rsid w:val="230A020A"/>
    <w:rsid w:val="231C4FB1"/>
    <w:rsid w:val="233946C8"/>
    <w:rsid w:val="234F6F7A"/>
    <w:rsid w:val="23755C06"/>
    <w:rsid w:val="238F46C9"/>
    <w:rsid w:val="241A3DDA"/>
    <w:rsid w:val="24A52971"/>
    <w:rsid w:val="24B021E8"/>
    <w:rsid w:val="24D4655B"/>
    <w:rsid w:val="24F96F33"/>
    <w:rsid w:val="25140E8A"/>
    <w:rsid w:val="252702EA"/>
    <w:rsid w:val="25327AF1"/>
    <w:rsid w:val="254B6242"/>
    <w:rsid w:val="256117CA"/>
    <w:rsid w:val="258A3279"/>
    <w:rsid w:val="25D42CF6"/>
    <w:rsid w:val="25EA2106"/>
    <w:rsid w:val="25FE25EF"/>
    <w:rsid w:val="26282E08"/>
    <w:rsid w:val="263F7505"/>
    <w:rsid w:val="264620A1"/>
    <w:rsid w:val="26502F5C"/>
    <w:rsid w:val="269432ED"/>
    <w:rsid w:val="26AA5304"/>
    <w:rsid w:val="26D1013C"/>
    <w:rsid w:val="26F303AE"/>
    <w:rsid w:val="27064BE7"/>
    <w:rsid w:val="273C69B1"/>
    <w:rsid w:val="276C29F3"/>
    <w:rsid w:val="27711EC7"/>
    <w:rsid w:val="27881E1F"/>
    <w:rsid w:val="27955302"/>
    <w:rsid w:val="27E117BE"/>
    <w:rsid w:val="280A3581"/>
    <w:rsid w:val="283429C4"/>
    <w:rsid w:val="28653B75"/>
    <w:rsid w:val="29132AB2"/>
    <w:rsid w:val="29435880"/>
    <w:rsid w:val="2957484F"/>
    <w:rsid w:val="29CB257B"/>
    <w:rsid w:val="29DE0462"/>
    <w:rsid w:val="2A3E21D2"/>
    <w:rsid w:val="2A5B674E"/>
    <w:rsid w:val="2A7B346A"/>
    <w:rsid w:val="2ABA6273"/>
    <w:rsid w:val="2ABF71B2"/>
    <w:rsid w:val="2AC1413D"/>
    <w:rsid w:val="2ACC370A"/>
    <w:rsid w:val="2C021AFA"/>
    <w:rsid w:val="2C0D19F3"/>
    <w:rsid w:val="2C833BC1"/>
    <w:rsid w:val="2CA964A9"/>
    <w:rsid w:val="2D504248"/>
    <w:rsid w:val="2D8900D8"/>
    <w:rsid w:val="2DDB4917"/>
    <w:rsid w:val="2DE450A7"/>
    <w:rsid w:val="2DFF72AE"/>
    <w:rsid w:val="2E224515"/>
    <w:rsid w:val="2F1079EB"/>
    <w:rsid w:val="2F243740"/>
    <w:rsid w:val="2F5E5B55"/>
    <w:rsid w:val="2F8A3A6D"/>
    <w:rsid w:val="2F931CEE"/>
    <w:rsid w:val="2FAF40BC"/>
    <w:rsid w:val="301D639D"/>
    <w:rsid w:val="30751D31"/>
    <w:rsid w:val="30910CD1"/>
    <w:rsid w:val="30A962DE"/>
    <w:rsid w:val="30D45C98"/>
    <w:rsid w:val="311570C1"/>
    <w:rsid w:val="312503C9"/>
    <w:rsid w:val="31547911"/>
    <w:rsid w:val="31762C7E"/>
    <w:rsid w:val="31875A46"/>
    <w:rsid w:val="31A04A87"/>
    <w:rsid w:val="32164799"/>
    <w:rsid w:val="323F2FF6"/>
    <w:rsid w:val="3253558A"/>
    <w:rsid w:val="32A00FE2"/>
    <w:rsid w:val="333E6E5C"/>
    <w:rsid w:val="338118AD"/>
    <w:rsid w:val="3382240B"/>
    <w:rsid w:val="338539A6"/>
    <w:rsid w:val="33C327D4"/>
    <w:rsid w:val="33C4075E"/>
    <w:rsid w:val="33E539D7"/>
    <w:rsid w:val="33F34ECC"/>
    <w:rsid w:val="33F917AE"/>
    <w:rsid w:val="34A8471F"/>
    <w:rsid w:val="34AE602C"/>
    <w:rsid w:val="35130F6D"/>
    <w:rsid w:val="35184CD6"/>
    <w:rsid w:val="355A1DB8"/>
    <w:rsid w:val="355C3E2C"/>
    <w:rsid w:val="355E639D"/>
    <w:rsid w:val="357656E1"/>
    <w:rsid w:val="357925B1"/>
    <w:rsid w:val="3588302E"/>
    <w:rsid w:val="35C11003"/>
    <w:rsid w:val="36036EE0"/>
    <w:rsid w:val="36047D85"/>
    <w:rsid w:val="360C79E0"/>
    <w:rsid w:val="364A3AAB"/>
    <w:rsid w:val="367A1A0F"/>
    <w:rsid w:val="3686468A"/>
    <w:rsid w:val="375F134C"/>
    <w:rsid w:val="37617D73"/>
    <w:rsid w:val="37A301CC"/>
    <w:rsid w:val="37D2716E"/>
    <w:rsid w:val="37D97B11"/>
    <w:rsid w:val="38151E80"/>
    <w:rsid w:val="387C679C"/>
    <w:rsid w:val="38B74F47"/>
    <w:rsid w:val="38B907E5"/>
    <w:rsid w:val="38CA3991"/>
    <w:rsid w:val="393103D6"/>
    <w:rsid w:val="393A5FC0"/>
    <w:rsid w:val="394639A5"/>
    <w:rsid w:val="395448B1"/>
    <w:rsid w:val="3969654F"/>
    <w:rsid w:val="39A4293F"/>
    <w:rsid w:val="39AB31A7"/>
    <w:rsid w:val="39B2677E"/>
    <w:rsid w:val="39C1402F"/>
    <w:rsid w:val="39E06EE0"/>
    <w:rsid w:val="39F06217"/>
    <w:rsid w:val="39FD26F7"/>
    <w:rsid w:val="3A0425F8"/>
    <w:rsid w:val="3A133B3A"/>
    <w:rsid w:val="3A3D6613"/>
    <w:rsid w:val="3A561310"/>
    <w:rsid w:val="3A6E11FD"/>
    <w:rsid w:val="3A825F9F"/>
    <w:rsid w:val="3AA36F1E"/>
    <w:rsid w:val="3AAF5185"/>
    <w:rsid w:val="3AAF6595"/>
    <w:rsid w:val="3ABD1A68"/>
    <w:rsid w:val="3AC45F9F"/>
    <w:rsid w:val="3AE80B9D"/>
    <w:rsid w:val="3AF73287"/>
    <w:rsid w:val="3B135B46"/>
    <w:rsid w:val="3B990169"/>
    <w:rsid w:val="3BB1080C"/>
    <w:rsid w:val="3BB36A93"/>
    <w:rsid w:val="3BD1785E"/>
    <w:rsid w:val="3BDD138E"/>
    <w:rsid w:val="3C134FAD"/>
    <w:rsid w:val="3C196B70"/>
    <w:rsid w:val="3C3F7DCB"/>
    <w:rsid w:val="3CAE3534"/>
    <w:rsid w:val="3D087658"/>
    <w:rsid w:val="3D2617E5"/>
    <w:rsid w:val="3D2934AB"/>
    <w:rsid w:val="3D3C358D"/>
    <w:rsid w:val="3D433C80"/>
    <w:rsid w:val="3D9049B2"/>
    <w:rsid w:val="3DD225D8"/>
    <w:rsid w:val="3DD7580B"/>
    <w:rsid w:val="3E126D39"/>
    <w:rsid w:val="3E2C0EA5"/>
    <w:rsid w:val="3E34228A"/>
    <w:rsid w:val="3E536C1A"/>
    <w:rsid w:val="3E8F6119"/>
    <w:rsid w:val="3E982B11"/>
    <w:rsid w:val="3EAE19EF"/>
    <w:rsid w:val="3EBB3885"/>
    <w:rsid w:val="3EBD4979"/>
    <w:rsid w:val="3ED6312A"/>
    <w:rsid w:val="3EF82338"/>
    <w:rsid w:val="3F3A49D7"/>
    <w:rsid w:val="3F47577B"/>
    <w:rsid w:val="3F4C1489"/>
    <w:rsid w:val="3F545B99"/>
    <w:rsid w:val="3F7670D5"/>
    <w:rsid w:val="3F8A1374"/>
    <w:rsid w:val="3FA77085"/>
    <w:rsid w:val="3FC33A42"/>
    <w:rsid w:val="3FE96B1F"/>
    <w:rsid w:val="40176F8A"/>
    <w:rsid w:val="402D6A8B"/>
    <w:rsid w:val="406A3761"/>
    <w:rsid w:val="40A07162"/>
    <w:rsid w:val="40B415C1"/>
    <w:rsid w:val="40FD42AA"/>
    <w:rsid w:val="41445F4E"/>
    <w:rsid w:val="41725845"/>
    <w:rsid w:val="41C55F5C"/>
    <w:rsid w:val="41CA0674"/>
    <w:rsid w:val="41E1629A"/>
    <w:rsid w:val="41F17A4A"/>
    <w:rsid w:val="41F72E88"/>
    <w:rsid w:val="42270702"/>
    <w:rsid w:val="42702662"/>
    <w:rsid w:val="42763589"/>
    <w:rsid w:val="42810043"/>
    <w:rsid w:val="42D156F8"/>
    <w:rsid w:val="43192168"/>
    <w:rsid w:val="43634020"/>
    <w:rsid w:val="43A25BF2"/>
    <w:rsid w:val="43B21195"/>
    <w:rsid w:val="43F7282F"/>
    <w:rsid w:val="43FB49EA"/>
    <w:rsid w:val="444B49F5"/>
    <w:rsid w:val="445D4FBF"/>
    <w:rsid w:val="44954879"/>
    <w:rsid w:val="44B60D25"/>
    <w:rsid w:val="45076B97"/>
    <w:rsid w:val="45585AD5"/>
    <w:rsid w:val="456412A9"/>
    <w:rsid w:val="45755D88"/>
    <w:rsid w:val="45E55D9E"/>
    <w:rsid w:val="45EF30AB"/>
    <w:rsid w:val="45F022C5"/>
    <w:rsid w:val="462417A7"/>
    <w:rsid w:val="46342A6A"/>
    <w:rsid w:val="467B2234"/>
    <w:rsid w:val="46CD415D"/>
    <w:rsid w:val="46EF0535"/>
    <w:rsid w:val="46F03DF6"/>
    <w:rsid w:val="471008E8"/>
    <w:rsid w:val="47197AB9"/>
    <w:rsid w:val="47696C90"/>
    <w:rsid w:val="47807E87"/>
    <w:rsid w:val="47993CCA"/>
    <w:rsid w:val="47EB29C9"/>
    <w:rsid w:val="4809423C"/>
    <w:rsid w:val="486C1E58"/>
    <w:rsid w:val="491A494B"/>
    <w:rsid w:val="496D0C15"/>
    <w:rsid w:val="498F445F"/>
    <w:rsid w:val="49FA2B16"/>
    <w:rsid w:val="49FD5390"/>
    <w:rsid w:val="4A2521CA"/>
    <w:rsid w:val="4A422900"/>
    <w:rsid w:val="4A52770F"/>
    <w:rsid w:val="4A592A6D"/>
    <w:rsid w:val="4AC23677"/>
    <w:rsid w:val="4ADD1CE5"/>
    <w:rsid w:val="4B1635DA"/>
    <w:rsid w:val="4B2C52A3"/>
    <w:rsid w:val="4B38783C"/>
    <w:rsid w:val="4B513EC2"/>
    <w:rsid w:val="4B556495"/>
    <w:rsid w:val="4B6A7AA0"/>
    <w:rsid w:val="4B8B0BF5"/>
    <w:rsid w:val="4BCC0B98"/>
    <w:rsid w:val="4BD5592A"/>
    <w:rsid w:val="4BE505AD"/>
    <w:rsid w:val="4BF81F1F"/>
    <w:rsid w:val="4C0569D6"/>
    <w:rsid w:val="4CA25D66"/>
    <w:rsid w:val="4CC25E34"/>
    <w:rsid w:val="4CCE713C"/>
    <w:rsid w:val="4CE61286"/>
    <w:rsid w:val="4CE924B4"/>
    <w:rsid w:val="4D525A17"/>
    <w:rsid w:val="4D616A43"/>
    <w:rsid w:val="4D627701"/>
    <w:rsid w:val="4D6447B3"/>
    <w:rsid w:val="4D8B28AC"/>
    <w:rsid w:val="4D981D17"/>
    <w:rsid w:val="4DA5004A"/>
    <w:rsid w:val="4DBB6852"/>
    <w:rsid w:val="4DDA086E"/>
    <w:rsid w:val="4DE40F11"/>
    <w:rsid w:val="4DEC4AF7"/>
    <w:rsid w:val="4DFD7448"/>
    <w:rsid w:val="4E4C41EC"/>
    <w:rsid w:val="4E577B02"/>
    <w:rsid w:val="4E684528"/>
    <w:rsid w:val="4E856D54"/>
    <w:rsid w:val="4E953C93"/>
    <w:rsid w:val="4EA374AB"/>
    <w:rsid w:val="4EC32FBF"/>
    <w:rsid w:val="4ECA4CAE"/>
    <w:rsid w:val="4F4D0DF2"/>
    <w:rsid w:val="4F526CF2"/>
    <w:rsid w:val="4F684B0A"/>
    <w:rsid w:val="4F946099"/>
    <w:rsid w:val="5012691D"/>
    <w:rsid w:val="502454C6"/>
    <w:rsid w:val="509230E9"/>
    <w:rsid w:val="50A65B67"/>
    <w:rsid w:val="50E620D0"/>
    <w:rsid w:val="511316EA"/>
    <w:rsid w:val="51213665"/>
    <w:rsid w:val="51433004"/>
    <w:rsid w:val="518205D0"/>
    <w:rsid w:val="519666A3"/>
    <w:rsid w:val="51CB6403"/>
    <w:rsid w:val="51D16E22"/>
    <w:rsid w:val="52342726"/>
    <w:rsid w:val="52632224"/>
    <w:rsid w:val="52CF0AF4"/>
    <w:rsid w:val="52F71F59"/>
    <w:rsid w:val="53106314"/>
    <w:rsid w:val="538D686D"/>
    <w:rsid w:val="539A5151"/>
    <w:rsid w:val="53B056B1"/>
    <w:rsid w:val="53B90419"/>
    <w:rsid w:val="53CA74DC"/>
    <w:rsid w:val="53D513DB"/>
    <w:rsid w:val="53E67270"/>
    <w:rsid w:val="53F27130"/>
    <w:rsid w:val="53F8661E"/>
    <w:rsid w:val="540E777E"/>
    <w:rsid w:val="541F3F47"/>
    <w:rsid w:val="54450B32"/>
    <w:rsid w:val="54972791"/>
    <w:rsid w:val="54B2414A"/>
    <w:rsid w:val="552504AB"/>
    <w:rsid w:val="555C1CA2"/>
    <w:rsid w:val="55715D58"/>
    <w:rsid w:val="55871B42"/>
    <w:rsid w:val="55E83CF5"/>
    <w:rsid w:val="55FE4A89"/>
    <w:rsid w:val="562C1A25"/>
    <w:rsid w:val="566C270D"/>
    <w:rsid w:val="57160594"/>
    <w:rsid w:val="57191474"/>
    <w:rsid w:val="573F102E"/>
    <w:rsid w:val="5758260C"/>
    <w:rsid w:val="575D1789"/>
    <w:rsid w:val="578E7BC7"/>
    <w:rsid w:val="57A41C70"/>
    <w:rsid w:val="57CD79F2"/>
    <w:rsid w:val="57D62356"/>
    <w:rsid w:val="57F325EE"/>
    <w:rsid w:val="58CD6127"/>
    <w:rsid w:val="58D65659"/>
    <w:rsid w:val="58FE7BCE"/>
    <w:rsid w:val="590D69B5"/>
    <w:rsid w:val="590F68B6"/>
    <w:rsid w:val="59343261"/>
    <w:rsid w:val="59534C5D"/>
    <w:rsid w:val="59C900FA"/>
    <w:rsid w:val="59DA40D6"/>
    <w:rsid w:val="59DE2EF3"/>
    <w:rsid w:val="59E03DBB"/>
    <w:rsid w:val="59F106CF"/>
    <w:rsid w:val="5A11601E"/>
    <w:rsid w:val="5A1402B1"/>
    <w:rsid w:val="5A1E14A5"/>
    <w:rsid w:val="5A4E1955"/>
    <w:rsid w:val="5A6407BE"/>
    <w:rsid w:val="5A6827EB"/>
    <w:rsid w:val="5A8B1510"/>
    <w:rsid w:val="5AE1453A"/>
    <w:rsid w:val="5B544D30"/>
    <w:rsid w:val="5B7C69F5"/>
    <w:rsid w:val="5B7E0F72"/>
    <w:rsid w:val="5B8F685D"/>
    <w:rsid w:val="5B9D07ED"/>
    <w:rsid w:val="5B9F0820"/>
    <w:rsid w:val="5BA7613C"/>
    <w:rsid w:val="5BB20907"/>
    <w:rsid w:val="5BC80AA1"/>
    <w:rsid w:val="5BDD20DD"/>
    <w:rsid w:val="5BEA20E9"/>
    <w:rsid w:val="5C3762F0"/>
    <w:rsid w:val="5C61071D"/>
    <w:rsid w:val="5C74111A"/>
    <w:rsid w:val="5C836C19"/>
    <w:rsid w:val="5C8B2495"/>
    <w:rsid w:val="5CAD3565"/>
    <w:rsid w:val="5CD82BD8"/>
    <w:rsid w:val="5CFA60B5"/>
    <w:rsid w:val="5D272F23"/>
    <w:rsid w:val="5D575492"/>
    <w:rsid w:val="5D8170A6"/>
    <w:rsid w:val="5D954524"/>
    <w:rsid w:val="5DA56F9E"/>
    <w:rsid w:val="5DDD0A42"/>
    <w:rsid w:val="5DFF5814"/>
    <w:rsid w:val="5E2F1A5B"/>
    <w:rsid w:val="5E3D6519"/>
    <w:rsid w:val="5E886717"/>
    <w:rsid w:val="5EAE11B5"/>
    <w:rsid w:val="5ED16F91"/>
    <w:rsid w:val="5EFF75BD"/>
    <w:rsid w:val="5F0062E4"/>
    <w:rsid w:val="5F1C3241"/>
    <w:rsid w:val="5F300F28"/>
    <w:rsid w:val="5F5A56CF"/>
    <w:rsid w:val="5F96367C"/>
    <w:rsid w:val="5FAB059B"/>
    <w:rsid w:val="5FB22FF1"/>
    <w:rsid w:val="5FE76AEB"/>
    <w:rsid w:val="5FF6407C"/>
    <w:rsid w:val="603676A6"/>
    <w:rsid w:val="60383DB2"/>
    <w:rsid w:val="6083527F"/>
    <w:rsid w:val="608E2742"/>
    <w:rsid w:val="609C1C8E"/>
    <w:rsid w:val="60BC6E36"/>
    <w:rsid w:val="60C72717"/>
    <w:rsid w:val="60ED02A3"/>
    <w:rsid w:val="610D384F"/>
    <w:rsid w:val="617257B0"/>
    <w:rsid w:val="617E0FF6"/>
    <w:rsid w:val="61C56A9C"/>
    <w:rsid w:val="621A0940"/>
    <w:rsid w:val="6228241B"/>
    <w:rsid w:val="626A48C8"/>
    <w:rsid w:val="62B37D64"/>
    <w:rsid w:val="62D10AF4"/>
    <w:rsid w:val="635165F2"/>
    <w:rsid w:val="63636B4B"/>
    <w:rsid w:val="636B32ED"/>
    <w:rsid w:val="646A7A25"/>
    <w:rsid w:val="6493280C"/>
    <w:rsid w:val="64C53608"/>
    <w:rsid w:val="64FE7777"/>
    <w:rsid w:val="650855ED"/>
    <w:rsid w:val="65843D03"/>
    <w:rsid w:val="65A1632F"/>
    <w:rsid w:val="65A376F9"/>
    <w:rsid w:val="65C00E29"/>
    <w:rsid w:val="65E70D31"/>
    <w:rsid w:val="660678A9"/>
    <w:rsid w:val="661172E3"/>
    <w:rsid w:val="661D40A2"/>
    <w:rsid w:val="6661792E"/>
    <w:rsid w:val="66BD2FB8"/>
    <w:rsid w:val="66D20B22"/>
    <w:rsid w:val="678714EF"/>
    <w:rsid w:val="679B06D2"/>
    <w:rsid w:val="679E6C53"/>
    <w:rsid w:val="67AB2DA8"/>
    <w:rsid w:val="67B30D4C"/>
    <w:rsid w:val="67BD4166"/>
    <w:rsid w:val="67CD17CE"/>
    <w:rsid w:val="67FF60B7"/>
    <w:rsid w:val="68133290"/>
    <w:rsid w:val="682417B5"/>
    <w:rsid w:val="685F2AD0"/>
    <w:rsid w:val="686566EC"/>
    <w:rsid w:val="687E6C6A"/>
    <w:rsid w:val="68D86594"/>
    <w:rsid w:val="68DF374B"/>
    <w:rsid w:val="68E171A2"/>
    <w:rsid w:val="68FE7402"/>
    <w:rsid w:val="69652CBC"/>
    <w:rsid w:val="697849E5"/>
    <w:rsid w:val="69F73DFB"/>
    <w:rsid w:val="6A1C5078"/>
    <w:rsid w:val="6A235CE8"/>
    <w:rsid w:val="6A312C16"/>
    <w:rsid w:val="6A3B64BD"/>
    <w:rsid w:val="6A7112C0"/>
    <w:rsid w:val="6A826710"/>
    <w:rsid w:val="6AAF496D"/>
    <w:rsid w:val="6B007CDF"/>
    <w:rsid w:val="6B0F19D5"/>
    <w:rsid w:val="6B3C403D"/>
    <w:rsid w:val="6B4743DF"/>
    <w:rsid w:val="6B677159"/>
    <w:rsid w:val="6BD1485D"/>
    <w:rsid w:val="6BE777A5"/>
    <w:rsid w:val="6BE93EBD"/>
    <w:rsid w:val="6C795D58"/>
    <w:rsid w:val="6CC46C50"/>
    <w:rsid w:val="6CC6637B"/>
    <w:rsid w:val="6CC96D6D"/>
    <w:rsid w:val="6CCC3839"/>
    <w:rsid w:val="6CCF124D"/>
    <w:rsid w:val="6CE723A6"/>
    <w:rsid w:val="6CF54A55"/>
    <w:rsid w:val="6CFE5C9E"/>
    <w:rsid w:val="6D0B2C5A"/>
    <w:rsid w:val="6D6B16CE"/>
    <w:rsid w:val="6D8546A6"/>
    <w:rsid w:val="6D99213B"/>
    <w:rsid w:val="6DB035A8"/>
    <w:rsid w:val="6DBB0555"/>
    <w:rsid w:val="6E0A2F66"/>
    <w:rsid w:val="6E3207F4"/>
    <w:rsid w:val="6E367EEF"/>
    <w:rsid w:val="6E515FDB"/>
    <w:rsid w:val="6E5F3DD8"/>
    <w:rsid w:val="6EA21655"/>
    <w:rsid w:val="6F0F1435"/>
    <w:rsid w:val="6F1E63B8"/>
    <w:rsid w:val="6F3A12D2"/>
    <w:rsid w:val="6F4E2ACB"/>
    <w:rsid w:val="70572EF8"/>
    <w:rsid w:val="70C95537"/>
    <w:rsid w:val="70CE486C"/>
    <w:rsid w:val="70D21639"/>
    <w:rsid w:val="70FD5584"/>
    <w:rsid w:val="710D50C4"/>
    <w:rsid w:val="711E0596"/>
    <w:rsid w:val="71362F83"/>
    <w:rsid w:val="715E5A15"/>
    <w:rsid w:val="71872345"/>
    <w:rsid w:val="719049E2"/>
    <w:rsid w:val="71905699"/>
    <w:rsid w:val="71FE65EF"/>
    <w:rsid w:val="720A667F"/>
    <w:rsid w:val="722A637B"/>
    <w:rsid w:val="72722105"/>
    <w:rsid w:val="72754681"/>
    <w:rsid w:val="72BB78C2"/>
    <w:rsid w:val="72D105C7"/>
    <w:rsid w:val="72E2257E"/>
    <w:rsid w:val="72EE6196"/>
    <w:rsid w:val="73061740"/>
    <w:rsid w:val="73372092"/>
    <w:rsid w:val="733D3B89"/>
    <w:rsid w:val="733E3C20"/>
    <w:rsid w:val="73E65FD7"/>
    <w:rsid w:val="73E93931"/>
    <w:rsid w:val="74303569"/>
    <w:rsid w:val="74333C83"/>
    <w:rsid w:val="744C27FF"/>
    <w:rsid w:val="746F32EE"/>
    <w:rsid w:val="75804DF2"/>
    <w:rsid w:val="75A74D5E"/>
    <w:rsid w:val="75C96512"/>
    <w:rsid w:val="75F17410"/>
    <w:rsid w:val="76381A78"/>
    <w:rsid w:val="763B4592"/>
    <w:rsid w:val="764778AD"/>
    <w:rsid w:val="76735533"/>
    <w:rsid w:val="767C1370"/>
    <w:rsid w:val="76A54529"/>
    <w:rsid w:val="76DA3814"/>
    <w:rsid w:val="77386B18"/>
    <w:rsid w:val="774B7739"/>
    <w:rsid w:val="777075AB"/>
    <w:rsid w:val="77C14C96"/>
    <w:rsid w:val="77C42C36"/>
    <w:rsid w:val="77D446E7"/>
    <w:rsid w:val="77F36B5C"/>
    <w:rsid w:val="781B10AF"/>
    <w:rsid w:val="781D094B"/>
    <w:rsid w:val="784812E4"/>
    <w:rsid w:val="78516927"/>
    <w:rsid w:val="789D7AA5"/>
    <w:rsid w:val="78C86974"/>
    <w:rsid w:val="78D36A9F"/>
    <w:rsid w:val="78F70885"/>
    <w:rsid w:val="78FD0304"/>
    <w:rsid w:val="791E590F"/>
    <w:rsid w:val="792550EE"/>
    <w:rsid w:val="79386428"/>
    <w:rsid w:val="797D6F19"/>
    <w:rsid w:val="79BE1000"/>
    <w:rsid w:val="79ED5FCA"/>
    <w:rsid w:val="79F1132D"/>
    <w:rsid w:val="79F54E01"/>
    <w:rsid w:val="7AC61452"/>
    <w:rsid w:val="7B174728"/>
    <w:rsid w:val="7B222EBA"/>
    <w:rsid w:val="7B3669C4"/>
    <w:rsid w:val="7B70336A"/>
    <w:rsid w:val="7B9E6914"/>
    <w:rsid w:val="7C1F54CB"/>
    <w:rsid w:val="7C2D4CF4"/>
    <w:rsid w:val="7C3D7EDE"/>
    <w:rsid w:val="7C462565"/>
    <w:rsid w:val="7C52749E"/>
    <w:rsid w:val="7C660C11"/>
    <w:rsid w:val="7C831DD1"/>
    <w:rsid w:val="7C9603D4"/>
    <w:rsid w:val="7CB95D65"/>
    <w:rsid w:val="7CEA0859"/>
    <w:rsid w:val="7CF4374F"/>
    <w:rsid w:val="7D48707E"/>
    <w:rsid w:val="7D5E6CE3"/>
    <w:rsid w:val="7D7D70F2"/>
    <w:rsid w:val="7D8D7BE5"/>
    <w:rsid w:val="7D9C75B4"/>
    <w:rsid w:val="7DA73080"/>
    <w:rsid w:val="7DB271D8"/>
    <w:rsid w:val="7DBE0A07"/>
    <w:rsid w:val="7DC92C1A"/>
    <w:rsid w:val="7DD54588"/>
    <w:rsid w:val="7E221C17"/>
    <w:rsid w:val="7EB63D32"/>
    <w:rsid w:val="7EF01A2B"/>
    <w:rsid w:val="7F431DC0"/>
    <w:rsid w:val="7F4E1B58"/>
    <w:rsid w:val="7F761F1E"/>
    <w:rsid w:val="7F8F1931"/>
    <w:rsid w:val="7FAD32B7"/>
    <w:rsid w:val="7FD353B5"/>
    <w:rsid w:val="7FD660ED"/>
    <w:rsid w:val="7FD66647"/>
    <w:rsid w:val="7FE13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仿宋" w:eastAsiaTheme="minorEastAsia"/>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0"/>
    <w:rPr>
      <w:b/>
      <w:shd w:val="clear" w:fill="F5F5F5"/>
    </w:rPr>
  </w:style>
  <w:style w:type="character" w:styleId="5">
    <w:name w:val="FollowedHyperlink"/>
    <w:basedOn w:val="3"/>
    <w:qFormat/>
    <w:uiPriority w:val="0"/>
    <w:rPr>
      <w:color w:val="0088CC"/>
      <w:u w:val="none"/>
    </w:rPr>
  </w:style>
  <w:style w:type="character" w:styleId="6">
    <w:name w:val="Emphasis"/>
    <w:basedOn w:val="3"/>
    <w:qFormat/>
    <w:uiPriority w:val="0"/>
    <w:rPr>
      <w:i/>
      <w:iCs/>
    </w:rPr>
  </w:style>
  <w:style w:type="character" w:styleId="7">
    <w:name w:val="Hyperlink"/>
    <w:basedOn w:val="3"/>
    <w:qFormat/>
    <w:uiPriority w:val="0"/>
    <w:rPr>
      <w:color w:val="0000FF"/>
      <w:u w:val="single"/>
    </w:rPr>
  </w:style>
  <w:style w:type="character" w:styleId="8">
    <w:name w:val="HTML Code"/>
    <w:basedOn w:val="3"/>
    <w:qFormat/>
    <w:uiPriority w:val="0"/>
    <w:rPr>
      <w:rFonts w:ascii="Consolas" w:hAnsi="Consolas" w:eastAsia="Consolas" w:cs="Consolas"/>
      <w:color w:val="DD1144"/>
      <w:sz w:val="18"/>
      <w:szCs w:val="18"/>
      <w:bdr w:val="single" w:color="E1E1E8" w:sz="6" w:space="0"/>
      <w:shd w:val="clear" w:color="auto" w:fill="F7F7F9"/>
    </w:rPr>
  </w:style>
  <w:style w:type="character" w:styleId="9">
    <w:name w:val="HTML Cite"/>
    <w:basedOn w:val="3"/>
    <w:qFormat/>
    <w:uiPriority w:val="0"/>
  </w:style>
  <w:style w:type="character" w:customStyle="1" w:styleId="10">
    <w:name w:val="info"/>
    <w:basedOn w:val="3"/>
    <w:qFormat/>
    <w:uiPriority w:val="0"/>
    <w:rPr>
      <w:color w:val="333333"/>
      <w:sz w:val="15"/>
      <w:szCs w:val="15"/>
    </w:rPr>
  </w:style>
  <w:style w:type="character" w:customStyle="1" w:styleId="11">
    <w:name w:val="info1"/>
    <w:basedOn w:val="3"/>
    <w:qFormat/>
    <w:uiPriority w:val="0"/>
    <w:rPr>
      <w:shd w:val="clear" w:color="auto" w:fill="82CDEA"/>
    </w:rPr>
  </w:style>
  <w:style w:type="character" w:customStyle="1" w:styleId="12">
    <w:name w:val="button"/>
    <w:basedOn w:val="3"/>
    <w:qFormat/>
    <w:uiPriority w:val="0"/>
  </w:style>
  <w:style w:type="character" w:customStyle="1" w:styleId="13">
    <w:name w:val="l-btn-icon-left"/>
    <w:basedOn w:val="3"/>
    <w:qFormat/>
    <w:uiPriority w:val="0"/>
  </w:style>
  <w:style w:type="character" w:customStyle="1" w:styleId="14">
    <w:name w:val="l-btn-left"/>
    <w:basedOn w:val="3"/>
    <w:qFormat/>
    <w:uiPriority w:val="0"/>
  </w:style>
  <w:style w:type="character" w:customStyle="1" w:styleId="15">
    <w:name w:val="l-btn-left1"/>
    <w:basedOn w:val="3"/>
    <w:qFormat/>
    <w:uiPriority w:val="0"/>
  </w:style>
  <w:style w:type="character" w:customStyle="1" w:styleId="16">
    <w:name w:val="l-btn-left2"/>
    <w:basedOn w:val="3"/>
    <w:qFormat/>
    <w:uiPriority w:val="0"/>
  </w:style>
  <w:style w:type="character" w:customStyle="1" w:styleId="17">
    <w:name w:val="l-btn-left3"/>
    <w:basedOn w:val="3"/>
    <w:qFormat/>
    <w:uiPriority w:val="0"/>
  </w:style>
  <w:style w:type="character" w:customStyle="1" w:styleId="18">
    <w:name w:val="warning"/>
    <w:basedOn w:val="3"/>
    <w:qFormat/>
    <w:uiPriority w:val="0"/>
    <w:rPr>
      <w:shd w:val="clear" w:color="auto" w:fill="E1A02C"/>
    </w:rPr>
  </w:style>
  <w:style w:type="character" w:customStyle="1" w:styleId="19">
    <w:name w:val="success"/>
    <w:basedOn w:val="3"/>
    <w:qFormat/>
    <w:uiPriority w:val="0"/>
    <w:rPr>
      <w:shd w:val="clear" w:color="auto" w:fill="9CCC67"/>
    </w:rPr>
  </w:style>
  <w:style w:type="character" w:customStyle="1" w:styleId="20">
    <w:name w:val="danger"/>
    <w:basedOn w:val="3"/>
    <w:qFormat/>
    <w:uiPriority w:val="0"/>
    <w:rPr>
      <w:shd w:val="clear" w:color="auto" w:fill="E45D43"/>
    </w:rPr>
  </w:style>
  <w:style w:type="character" w:customStyle="1" w:styleId="21">
    <w:name w:val="righttext"/>
    <w:basedOn w:val="3"/>
    <w:qFormat/>
    <w:uiPriority w:val="0"/>
  </w:style>
  <w:style w:type="character" w:customStyle="1" w:styleId="22">
    <w:name w:val="validform_label"/>
    <w:basedOn w:val="3"/>
    <w:qFormat/>
    <w:uiPriority w:val="0"/>
  </w:style>
  <w:style w:type="character" w:customStyle="1" w:styleId="23">
    <w:name w:val="l-btn-text"/>
    <w:basedOn w:val="3"/>
    <w:qFormat/>
    <w:uiPriority w:val="0"/>
    <w:rPr>
      <w:vertAlign w:val="baseline"/>
    </w:rPr>
  </w:style>
  <w:style w:type="character" w:customStyle="1" w:styleId="24">
    <w:name w:val="l-btn-empty"/>
    <w:basedOn w:val="3"/>
    <w:qFormat/>
    <w:uiPriority w:val="0"/>
  </w:style>
  <w:style w:type="character" w:customStyle="1" w:styleId="25">
    <w:name w:val="l-btn-icon-right"/>
    <w:basedOn w:val="3"/>
    <w:qFormat/>
    <w:uiPriority w:val="0"/>
  </w:style>
  <w:style w:type="character" w:customStyle="1" w:styleId="26">
    <w:name w:val="tmpztreemove_arrow"/>
    <w:basedOn w:val="3"/>
    <w:qFormat/>
    <w:uiPriority w:val="0"/>
  </w:style>
  <w:style w:type="character" w:customStyle="1" w:styleId="27">
    <w:name w:val="l-btn-left4"/>
    <w:basedOn w:val="3"/>
    <w:qFormat/>
    <w:uiPriority w:val="0"/>
  </w:style>
  <w:style w:type="character" w:customStyle="1" w:styleId="28">
    <w:name w:val="l-btn-left5"/>
    <w:basedOn w:val="3"/>
    <w:qFormat/>
    <w:uiPriority w:val="0"/>
  </w:style>
  <w:style w:type="character" w:customStyle="1" w:styleId="29">
    <w:name w:val="info2"/>
    <w:basedOn w:val="3"/>
    <w:qFormat/>
    <w:uiPriority w:val="0"/>
    <w:rPr>
      <w:color w:val="333333"/>
      <w:sz w:val="15"/>
      <w:szCs w:val="15"/>
    </w:rPr>
  </w:style>
  <w:style w:type="character" w:customStyle="1" w:styleId="30">
    <w:name w:val="info3"/>
    <w:basedOn w:val="3"/>
    <w:qFormat/>
    <w:uiPriority w:val="0"/>
    <w:rPr>
      <w:shd w:val="clear" w:fill="82CDE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2813</Words>
  <Characters>3783</Characters>
  <Lines>19</Lines>
  <Paragraphs>5</Paragraphs>
  <TotalTime>5</TotalTime>
  <ScaleCrop>false</ScaleCrop>
  <LinksUpToDate>false</LinksUpToDate>
  <CharactersWithSpaces>3799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2020-01-08T05:32:00Z</dcterms:created>
  <dc:creator>如何</dc:creator>
  <cp:lastModifiedBy>•﹏•  山竹君.๑</cp:lastModifiedBy>
  <cp:lastPrinted>2020-01-13T07:12:00Z</cp:lastPrinted>
  <dcterms:modified xsi:type="dcterms:W3CDTF">2022-08-09T09:27:49Z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E2E4F33C53F84A84BC84579D92D9EBDC</vt:lpwstr>
  </property>
</Properties>
</file>