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lang w:eastAsia="zh-CN"/>
        </w:rPr>
        <w:t>《医疗器械经营许可证</w:t>
      </w:r>
      <w:r>
        <w:rPr>
          <w:rFonts w:hint="eastAsia" w:ascii="宋体" w:hAnsi="宋体" w:eastAsia="宋体" w:cs="宋体"/>
          <w:b/>
          <w:color w:val="auto"/>
          <w:sz w:val="24"/>
          <w:szCs w:val="24"/>
          <w:shd w:val="clear" w:color="auto" w:fill="FFFFFF"/>
        </w:rPr>
        <w:t>》</w:t>
      </w:r>
      <w:r>
        <w:rPr>
          <w:rFonts w:hint="eastAsia" w:ascii="宋体" w:hAnsi="宋体" w:eastAsia="宋体" w:cs="宋体"/>
          <w:b/>
          <w:color w:val="auto"/>
          <w:sz w:val="24"/>
          <w:szCs w:val="24"/>
          <w:shd w:val="clear" w:color="auto" w:fill="FFFFFF"/>
          <w:lang w:eastAsia="zh-CN"/>
        </w:rPr>
        <w:t>企业</w:t>
      </w:r>
      <w:r>
        <w:rPr>
          <w:rFonts w:hint="eastAsia" w:ascii="宋体" w:hAnsi="宋体" w:eastAsia="宋体" w:cs="宋体"/>
          <w:b/>
          <w:color w:val="auto"/>
          <w:sz w:val="24"/>
          <w:szCs w:val="24"/>
          <w:shd w:val="clear" w:color="auto" w:fill="FFFFFF"/>
        </w:rPr>
        <w:t>基本信息</w:t>
      </w:r>
    </w:p>
    <w:tbl>
      <w:tblPr>
        <w:tblStyle w:val="3"/>
        <w:tblpPr w:leftFromText="180" w:rightFromText="180" w:vertAnchor="text" w:horzAnchor="page" w:tblpXSpec="center" w:tblpY="723"/>
        <w:tblOverlap w:val="never"/>
        <w:tblW w:w="15172"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55"/>
        <w:gridCol w:w="1984"/>
        <w:gridCol w:w="998"/>
        <w:gridCol w:w="1064"/>
        <w:gridCol w:w="2588"/>
        <w:gridCol w:w="2152"/>
        <w:gridCol w:w="1215"/>
        <w:gridCol w:w="172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85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企业名称</w:t>
            </w:r>
          </w:p>
        </w:tc>
        <w:tc>
          <w:tcPr>
            <w:tcW w:w="1984"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证书编号</w:t>
            </w:r>
          </w:p>
        </w:tc>
        <w:tc>
          <w:tcPr>
            <w:tcW w:w="998"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w:t>
            </w:r>
          </w:p>
        </w:tc>
        <w:tc>
          <w:tcPr>
            <w:tcW w:w="1064"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企业负责人</w:t>
            </w:r>
          </w:p>
        </w:tc>
        <w:tc>
          <w:tcPr>
            <w:tcW w:w="2588"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经营场所</w:t>
            </w:r>
          </w:p>
        </w:tc>
        <w:tc>
          <w:tcPr>
            <w:tcW w:w="2152"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库房地址</w:t>
            </w:r>
          </w:p>
        </w:tc>
        <w:tc>
          <w:tcPr>
            <w:tcW w:w="121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经营方式</w:t>
            </w:r>
          </w:p>
        </w:tc>
        <w:tc>
          <w:tcPr>
            <w:tcW w:w="1725" w:type="dxa"/>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591"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55"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鄂尔多斯市三和堂医药连锁有限公司康铭分公司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内鄂食药监械经营许20220008号</w:t>
            </w:r>
          </w:p>
        </w:tc>
        <w:tc>
          <w:tcPr>
            <w:tcW w:w="998" w:type="dxa"/>
          </w:tcPr>
          <w:p>
            <w:pPr>
              <w:jc w:val="center"/>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刘桂贤</w:t>
            </w:r>
          </w:p>
        </w:tc>
        <w:tc>
          <w:tcPr>
            <w:tcW w:w="1064" w:type="dxa"/>
          </w:tcPr>
          <w:p>
            <w:pPr>
              <w:jc w:val="cente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冯慧莲</w:t>
            </w:r>
          </w:p>
        </w:tc>
        <w:tc>
          <w:tcPr>
            <w:tcW w:w="2588" w:type="dxa"/>
          </w:tcPr>
          <w:p>
            <w:pPr>
              <w:jc w:val="center"/>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eastAsia="zh-CN"/>
              </w:rPr>
              <w:t>内蒙古自治区鄂尔多斯市伊金霍洛旗阿勒腾席热镇明珠花园</w:t>
            </w:r>
            <w:r>
              <w:rPr>
                <w:rFonts w:hint="eastAsia" w:ascii="宋体" w:hAnsi="宋体" w:eastAsia="宋体" w:cs="宋体"/>
                <w:color w:val="auto"/>
                <w:sz w:val="24"/>
                <w:szCs w:val="24"/>
                <w:shd w:val="clear" w:color="auto" w:fill="FFFFFF"/>
                <w:lang w:val="en-US" w:eastAsia="zh-CN"/>
              </w:rPr>
              <w:t>B区C6-10</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无</w:t>
            </w:r>
          </w:p>
        </w:tc>
        <w:tc>
          <w:tcPr>
            <w:tcW w:w="1215" w:type="dxa"/>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零售</w:t>
            </w:r>
          </w:p>
        </w:tc>
        <w:tc>
          <w:tcPr>
            <w:tcW w:w="1725" w:type="dxa"/>
          </w:tcPr>
          <w:p>
            <w:pPr>
              <w:jc w:val="center"/>
              <w:rPr>
                <w:rFonts w:hint="default" w:ascii="宋体" w:hAnsi="宋体" w:eastAsia="宋体" w:cs="宋体"/>
                <w:color w:val="auto"/>
                <w:sz w:val="24"/>
                <w:szCs w:val="24"/>
                <w:lang w:val="en-US" w:eastAsia="zh-CN"/>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02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91"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鄂尔多斯市明视眼镜有限公司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内鄂食药监械经营许20220009号</w:t>
            </w:r>
          </w:p>
        </w:tc>
        <w:tc>
          <w:tcPr>
            <w:tcW w:w="99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马巧艳</w:t>
            </w:r>
          </w:p>
        </w:tc>
        <w:tc>
          <w:tcPr>
            <w:tcW w:w="106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马巧艳</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内蒙古自治区鄂尔多斯市东胜区乌审东街金山综合楼一楼底商</w:t>
            </w:r>
          </w:p>
        </w:tc>
        <w:tc>
          <w:tcPr>
            <w:tcW w:w="2152" w:type="dxa"/>
          </w:tcPr>
          <w:p>
            <w:pPr>
              <w:jc w:val="cente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乌审旗金匮大药房有限责任公司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内鄂食药监械经营许20220010号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张群</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张群</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内蒙古自治区鄂尔多斯市乌审旗嘎鲁图镇林荫路北畜牧局巷（四区）</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color w:val="000000"/>
                <w:spacing w:val="0"/>
                <w:sz w:val="27"/>
                <w:szCs w:val="27"/>
                <w:shd w:val="clear" w:fill="FFFFFF"/>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09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91" w:type="dxa"/>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内蒙古恒昇医疗器械有限责任公司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内鄂食药监械经营许20170021号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冯超</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方肇业</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鄂尔多斯市康巴什新区信息大厦A座5楼514、516、517房屋</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鄂尔多斯市康巴什新区信息大厦A座5楼516、517房屋</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鄂尔多斯市三和堂医药连锁有限公司保泰分公司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内鄂食药监械经营许20220011号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刘桂贤</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马宏</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内蒙古自治区鄂尔多斯市伊金霍洛旗阿镇红海子公租房蓝天家园小区12号底商</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91" w:type="dxa"/>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内蒙古妙医堂大药房有限公司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内鄂食药监械经营许20220012号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赵宏</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郝军</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内蒙古自治区鄂尔多斯市达拉特旗树林召镇树林召大街北广场东路东鑫源文化 小区商住楼1#底商11号</w:t>
            </w:r>
          </w:p>
        </w:tc>
        <w:tc>
          <w:tcPr>
            <w:tcW w:w="2152" w:type="dxa"/>
          </w:tcPr>
          <w:p>
            <w:pPr>
              <w:jc w:val="cente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91" w:type="dxa"/>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内蒙古壹玖嘉泰贸易有限公司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内鄂食药监械经营许20220013号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李广</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李广</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内蒙古自治区鄂尔多斯市东胜区鄂托克西街万正投资大厦1810</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鄂尔多斯市东胜区吉劳庆北路金辉大厦6号楼11层10号</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591" w:type="dxa"/>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鄂尔多斯市新鑫医疗器械有限公司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内鄂食药监械经营许20170014号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赵东</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赵东</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内蒙古自治区鄂尔多斯市东胜区世纪星城小区（郝家圪卜路西、物流一街南）S05号商业楼-1层-110（复式二层）</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内蒙古自治区鄂尔多斯市东胜区华研物流W5地块综合楼03号底商</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内蒙古汇康药业有限公司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内鄂食药监械经营许20170005号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张学兵</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张学兵</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内蒙古自治区鄂尔多斯市东胜区馨雅如小区20号楼商铺</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内蒙古自治区鄂尔多斯市东胜区馨雅如小区20号楼地下车库</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批发</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16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乌审旗聚亿康大药房有限公司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内鄂食药监械经营许20220014号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韩晓宏</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韩晓宏</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内蒙古自治区鄂尔多斯市乌审旗嘎鲁图镇锡尼路南塔拉音乌素街西21#-商业-108</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鄂尔多斯市远康医疗器械有限责任公司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内鄂食药监械经营许20220015号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王桂霞</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王桂霞</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内蒙古鄂尔多斯市达拉特旗树林召镇美林家园北门1号楼四号底商一层</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内蒙古鄂尔多斯市达拉特旗树林召镇美林家园北门1号楼四号底商一层</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批发</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内蒙古康华医疗器械有限公司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内鄂食药监械经营许20170056号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尚登辉</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张莉</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内蒙古自治区鄂尔多斯市东胜区东环路7号街坊宏源一品商住小区E座写字楼608B室</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联丰食品加工园1号楼12层12010号</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鄂尔多斯市宇康医疗器械有限公司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内鄂食药监械经营许20170008号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王铎</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王铎</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内蒙古鄂尔多斯市东胜区亿鸿国际花园13号楼-163号底商</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内蒙古鄂尔多斯市东胜区亿鸿国际花园13号楼-163号底商</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鄂尔多斯市雅健医疗器械有限公司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内鄂食药监械经营许20220016号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曾志超</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曾志超</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内蒙古自治区鄂尔多斯市达拉特旗树林召镇东源龙湾2号楼102号底商</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内蒙古自治区鄂尔多斯市达拉特旗树林召镇东源龙湾2号楼102号底商</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鄂尔多斯市一心大药房有限公司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内鄂食药监械经营许20220017号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张慧</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张慧</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内蒙古自治区鄂尔多斯市达拉特旗树林召镇新园街南，金鹏路西，海业欣园小区1#商住楼1单元102号底商</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内蒙古沐承坤医疗器械有限责任公司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内鄂食药监械经营许20220020号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白茹玉</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白茹玉</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内蒙古自治区鄂尔多斯市东胜区伊克昭大街77号康和西岸小区21号楼109-1</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内蒙古自治区鄂尔多斯市东胜区美林湾A1-1#-102</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批零兼营</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31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鄂尔多斯市三和堂医药连锁有限公司民安分公司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内鄂食药监械经营许20220019号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刘桂贤</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郭艳利</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内蒙古自治区鄂尔多斯市康巴什区园丁小区南区12-2底商</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31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855" w:type="dxa"/>
          </w:tcPr>
          <w:p>
            <w:pPr>
              <w:jc w:val="center"/>
              <w:rPr>
                <w:rFonts w:hint="eastAsia" w:ascii="宋体" w:hAnsi="宋体" w:eastAsia="宋体" w:cs="宋体"/>
                <w:b/>
                <w:bCs/>
                <w:color w:val="auto"/>
                <w:sz w:val="24"/>
                <w:szCs w:val="24"/>
                <w:shd w:val="clear" w:color="auto" w:fill="FFFFFF"/>
              </w:rPr>
            </w:pPr>
            <w:r>
              <w:rPr>
                <w:rFonts w:hint="eastAsia" w:ascii="宋体" w:hAnsi="宋体" w:eastAsia="宋体" w:cs="宋体"/>
                <w:b w:val="0"/>
                <w:bCs w:val="0"/>
                <w:color w:val="auto"/>
                <w:sz w:val="24"/>
                <w:szCs w:val="24"/>
                <w:shd w:val="clear" w:color="auto" w:fill="FFFFFF"/>
              </w:rPr>
              <w:t>伊金霍洛旗优倍视商贸有限责任公司</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内鄂食药监械经营许20220018号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雷小军</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雷小军</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内蒙古自治区鄂尔多斯市伊金霍洛旗阿镇兴蒙时代广场3号商业楼-1-104</w:t>
            </w:r>
          </w:p>
        </w:tc>
        <w:tc>
          <w:tcPr>
            <w:tcW w:w="2152"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31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855"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鄂尔多斯市康巴什新区康视明眼镜店</w:t>
            </w:r>
          </w:p>
        </w:tc>
        <w:tc>
          <w:tcPr>
            <w:tcW w:w="1984"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内鄂食药监械经营许20170007号</w:t>
            </w:r>
          </w:p>
        </w:tc>
        <w:tc>
          <w:tcPr>
            <w:tcW w:w="998"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罗晓梅</w:t>
            </w:r>
          </w:p>
        </w:tc>
        <w:tc>
          <w:tcPr>
            <w:tcW w:w="1064" w:type="dxa"/>
            <w:vAlign w:val="top"/>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孙玉龙</w:t>
            </w:r>
          </w:p>
        </w:tc>
        <w:tc>
          <w:tcPr>
            <w:tcW w:w="2588" w:type="dxa"/>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内蒙古自治区鄂尔多斯市康巴什区呼能商业广场店B1层外租区</w:t>
            </w:r>
          </w:p>
        </w:tc>
        <w:tc>
          <w:tcPr>
            <w:tcW w:w="2152" w:type="dxa"/>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无</w:t>
            </w:r>
          </w:p>
        </w:tc>
        <w:tc>
          <w:tcPr>
            <w:tcW w:w="1215" w:type="dxa"/>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零售</w:t>
            </w:r>
          </w:p>
        </w:tc>
        <w:tc>
          <w:tcPr>
            <w:tcW w:w="1725" w:type="dxa"/>
            <w:vAlign w:val="top"/>
          </w:tcPr>
          <w:p>
            <w:pPr>
              <w:jc w:val="center"/>
              <w:rPr>
                <w:rFonts w:hint="default" w:ascii="宋体" w:hAnsi="宋体" w:eastAsia="宋体" w:cs="宋体"/>
                <w:color w:val="auto"/>
                <w:kern w:val="2"/>
                <w:sz w:val="24"/>
                <w:szCs w:val="24"/>
                <w:lang w:val="en-US" w:eastAsia="zh-CN" w:bidi="ar-SA"/>
              </w:rPr>
            </w:pPr>
            <w:r>
              <w:rPr>
                <w:rFonts w:ascii="Open Sans" w:hAnsi="Open Sans" w:eastAsia="Open Sans" w:cs="Open Sans"/>
                <w:i w:val="0"/>
                <w:iCs w:val="0"/>
                <w:caps w:val="0"/>
                <w:color w:val="478FCA"/>
                <w:spacing w:val="0"/>
                <w:sz w:val="19"/>
                <w:szCs w:val="19"/>
                <w:shd w:val="clear" w:fill="FFFFFF"/>
              </w:rPr>
              <w:t>2022-</w:t>
            </w:r>
            <w:r>
              <w:rPr>
                <w:rFonts w:hint="eastAsia" w:ascii="Open Sans" w:hAnsi="Open Sans" w:eastAsia="宋体" w:cs="Open Sans"/>
                <w:i w:val="0"/>
                <w:iCs w:val="0"/>
                <w:caps w:val="0"/>
                <w:color w:val="478FCA"/>
                <w:spacing w:val="0"/>
                <w:sz w:val="19"/>
                <w:szCs w:val="19"/>
                <w:shd w:val="clear" w:fill="FFFFFF"/>
                <w:lang w:val="en-US" w:eastAsia="zh-CN"/>
              </w:rPr>
              <w:t>03</w:t>
            </w:r>
            <w:r>
              <w:rPr>
                <w:rFonts w:ascii="Open Sans" w:hAnsi="Open Sans" w:eastAsia="Open Sans" w:cs="Open Sans"/>
                <w:i w:val="0"/>
                <w:iCs w:val="0"/>
                <w:caps w:val="0"/>
                <w:color w:val="478FCA"/>
                <w:spacing w:val="0"/>
                <w:sz w:val="19"/>
                <w:szCs w:val="19"/>
                <w:shd w:val="clear" w:fill="FFFFFF"/>
              </w:rPr>
              <w:t>-</w:t>
            </w:r>
            <w:r>
              <w:rPr>
                <w:rFonts w:hint="eastAsia" w:ascii="Open Sans" w:hAnsi="Open Sans" w:eastAsia="宋体" w:cs="Open Sans"/>
                <w:i w:val="0"/>
                <w:iCs w:val="0"/>
                <w:caps w:val="0"/>
                <w:color w:val="478FCA"/>
                <w:spacing w:val="0"/>
                <w:sz w:val="19"/>
                <w:szCs w:val="19"/>
                <w:shd w:val="clear" w:fill="FFFFFF"/>
                <w:lang w:val="en-US" w:eastAsia="zh-CN"/>
              </w:rPr>
              <w:t>31</w:t>
            </w:r>
          </w:p>
        </w:tc>
      </w:tr>
    </w:tbl>
    <w:p>
      <w:pPr>
        <w:jc w:val="center"/>
        <w:rPr>
          <w:rFonts w:hint="eastAsia" w:ascii="宋体" w:hAnsi="宋体" w:eastAsia="宋体" w:cs="宋体"/>
          <w:color w:val="auto"/>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pen San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07"/>
    <w:rsid w:val="0005206A"/>
    <w:rsid w:val="00632E2F"/>
    <w:rsid w:val="007F7A92"/>
    <w:rsid w:val="008C10C5"/>
    <w:rsid w:val="00C13C07"/>
    <w:rsid w:val="00D52258"/>
    <w:rsid w:val="01773FA2"/>
    <w:rsid w:val="01B82438"/>
    <w:rsid w:val="020E02AA"/>
    <w:rsid w:val="025050CB"/>
    <w:rsid w:val="02F13733"/>
    <w:rsid w:val="030516AD"/>
    <w:rsid w:val="033E595B"/>
    <w:rsid w:val="038B0927"/>
    <w:rsid w:val="043164D2"/>
    <w:rsid w:val="04DA79E8"/>
    <w:rsid w:val="0591547A"/>
    <w:rsid w:val="06425A26"/>
    <w:rsid w:val="087E7B03"/>
    <w:rsid w:val="088C66B1"/>
    <w:rsid w:val="090441B5"/>
    <w:rsid w:val="09945539"/>
    <w:rsid w:val="099B68C7"/>
    <w:rsid w:val="0A691419"/>
    <w:rsid w:val="0AF344E1"/>
    <w:rsid w:val="0BF64289"/>
    <w:rsid w:val="0C201306"/>
    <w:rsid w:val="0E8C1376"/>
    <w:rsid w:val="0F44355D"/>
    <w:rsid w:val="0F7027C9"/>
    <w:rsid w:val="0F733BA5"/>
    <w:rsid w:val="10082E3F"/>
    <w:rsid w:val="116D0625"/>
    <w:rsid w:val="116D7EE6"/>
    <w:rsid w:val="119974FC"/>
    <w:rsid w:val="11B9288C"/>
    <w:rsid w:val="11D81D3B"/>
    <w:rsid w:val="12EA441C"/>
    <w:rsid w:val="12EF6F86"/>
    <w:rsid w:val="143D0310"/>
    <w:rsid w:val="1491046B"/>
    <w:rsid w:val="153B6CCE"/>
    <w:rsid w:val="160C28FB"/>
    <w:rsid w:val="188C74C5"/>
    <w:rsid w:val="18CA25E6"/>
    <w:rsid w:val="19403B9E"/>
    <w:rsid w:val="19787A11"/>
    <w:rsid w:val="1AFE600D"/>
    <w:rsid w:val="1D0420E7"/>
    <w:rsid w:val="1DB1090F"/>
    <w:rsid w:val="1E8D4F68"/>
    <w:rsid w:val="1F82788D"/>
    <w:rsid w:val="1FE02E2E"/>
    <w:rsid w:val="209F6B0E"/>
    <w:rsid w:val="20D769F2"/>
    <w:rsid w:val="21C847CC"/>
    <w:rsid w:val="22503EA4"/>
    <w:rsid w:val="227855A0"/>
    <w:rsid w:val="23793B94"/>
    <w:rsid w:val="253F54FF"/>
    <w:rsid w:val="258A10F0"/>
    <w:rsid w:val="27083197"/>
    <w:rsid w:val="2726787D"/>
    <w:rsid w:val="275A7045"/>
    <w:rsid w:val="27EB70D1"/>
    <w:rsid w:val="29AD08A6"/>
    <w:rsid w:val="29E031DC"/>
    <w:rsid w:val="2A0E2AB2"/>
    <w:rsid w:val="2ADB60E6"/>
    <w:rsid w:val="2C0C3A09"/>
    <w:rsid w:val="2C5838E7"/>
    <w:rsid w:val="2C8B3EB8"/>
    <w:rsid w:val="2D2E588E"/>
    <w:rsid w:val="2D7058BC"/>
    <w:rsid w:val="2DE93876"/>
    <w:rsid w:val="2DF00465"/>
    <w:rsid w:val="2E0C0DE4"/>
    <w:rsid w:val="2E735378"/>
    <w:rsid w:val="2F757C15"/>
    <w:rsid w:val="3049057C"/>
    <w:rsid w:val="305021A4"/>
    <w:rsid w:val="309E23DB"/>
    <w:rsid w:val="30EF5640"/>
    <w:rsid w:val="321D6F68"/>
    <w:rsid w:val="32BE03FC"/>
    <w:rsid w:val="32EA75EF"/>
    <w:rsid w:val="32F32A21"/>
    <w:rsid w:val="33070FDE"/>
    <w:rsid w:val="33166AB8"/>
    <w:rsid w:val="36660A57"/>
    <w:rsid w:val="36F33835"/>
    <w:rsid w:val="37643EED"/>
    <w:rsid w:val="38364C35"/>
    <w:rsid w:val="38CD7DE1"/>
    <w:rsid w:val="39297D15"/>
    <w:rsid w:val="3B5C35C6"/>
    <w:rsid w:val="3BA95FF9"/>
    <w:rsid w:val="3BD12243"/>
    <w:rsid w:val="3BEB698B"/>
    <w:rsid w:val="3CDB69FF"/>
    <w:rsid w:val="3D1B1150"/>
    <w:rsid w:val="3D840E45"/>
    <w:rsid w:val="3F0857A4"/>
    <w:rsid w:val="40152228"/>
    <w:rsid w:val="411A4FD1"/>
    <w:rsid w:val="42770F78"/>
    <w:rsid w:val="43120CA1"/>
    <w:rsid w:val="43434E67"/>
    <w:rsid w:val="43A833B4"/>
    <w:rsid w:val="445A2900"/>
    <w:rsid w:val="44613C8E"/>
    <w:rsid w:val="44913A34"/>
    <w:rsid w:val="45D53B54"/>
    <w:rsid w:val="462E4753"/>
    <w:rsid w:val="4710477D"/>
    <w:rsid w:val="47F72A77"/>
    <w:rsid w:val="480037BE"/>
    <w:rsid w:val="49C03BBC"/>
    <w:rsid w:val="4A2B43A7"/>
    <w:rsid w:val="4B1C090F"/>
    <w:rsid w:val="4BCE6300"/>
    <w:rsid w:val="4F362DE0"/>
    <w:rsid w:val="517A638F"/>
    <w:rsid w:val="528B0866"/>
    <w:rsid w:val="52AF02BB"/>
    <w:rsid w:val="53585E26"/>
    <w:rsid w:val="53FE0267"/>
    <w:rsid w:val="545E3D46"/>
    <w:rsid w:val="548D5B2D"/>
    <w:rsid w:val="559F544A"/>
    <w:rsid w:val="55D40CE5"/>
    <w:rsid w:val="55ED3C20"/>
    <w:rsid w:val="56E04EE6"/>
    <w:rsid w:val="57CE1B45"/>
    <w:rsid w:val="57D367F9"/>
    <w:rsid w:val="58285EDD"/>
    <w:rsid w:val="58662D63"/>
    <w:rsid w:val="58E87E98"/>
    <w:rsid w:val="5953178E"/>
    <w:rsid w:val="59776AE1"/>
    <w:rsid w:val="59D301C0"/>
    <w:rsid w:val="5B5037B7"/>
    <w:rsid w:val="5C9C6D1C"/>
    <w:rsid w:val="5F434521"/>
    <w:rsid w:val="5F7D69D7"/>
    <w:rsid w:val="5F8374C3"/>
    <w:rsid w:val="5FDB1875"/>
    <w:rsid w:val="5FE62480"/>
    <w:rsid w:val="605377BC"/>
    <w:rsid w:val="61881274"/>
    <w:rsid w:val="62B567A6"/>
    <w:rsid w:val="63696264"/>
    <w:rsid w:val="63A04408"/>
    <w:rsid w:val="64083645"/>
    <w:rsid w:val="6411476A"/>
    <w:rsid w:val="648A46E4"/>
    <w:rsid w:val="64A54752"/>
    <w:rsid w:val="65515201"/>
    <w:rsid w:val="665B45CF"/>
    <w:rsid w:val="66B141AA"/>
    <w:rsid w:val="67242BCD"/>
    <w:rsid w:val="68807D2D"/>
    <w:rsid w:val="6A0D5B9B"/>
    <w:rsid w:val="6AF238EB"/>
    <w:rsid w:val="6B234BD9"/>
    <w:rsid w:val="6B430028"/>
    <w:rsid w:val="6B757F08"/>
    <w:rsid w:val="6BC614CA"/>
    <w:rsid w:val="6E177947"/>
    <w:rsid w:val="6E246BAF"/>
    <w:rsid w:val="6E441A52"/>
    <w:rsid w:val="70B054D2"/>
    <w:rsid w:val="7177235C"/>
    <w:rsid w:val="719E7BBB"/>
    <w:rsid w:val="72F27AAA"/>
    <w:rsid w:val="73FF683D"/>
    <w:rsid w:val="75263FB5"/>
    <w:rsid w:val="75B55338"/>
    <w:rsid w:val="76642D0A"/>
    <w:rsid w:val="76C43A85"/>
    <w:rsid w:val="7ACF7ABA"/>
    <w:rsid w:val="7B011390"/>
    <w:rsid w:val="7EA778AB"/>
    <w:rsid w:val="7EC60651"/>
    <w:rsid w:val="7FA7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1570</Words>
  <Characters>1968</Characters>
  <Lines>5</Lines>
  <Paragraphs>1</Paragraphs>
  <TotalTime>0</TotalTime>
  <ScaleCrop>false</ScaleCrop>
  <LinksUpToDate>false</LinksUpToDate>
  <CharactersWithSpaces>1969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2021-03-25T07:40:00Z</dcterms:created>
  <dc:creator>ll</dc:creator>
  <cp:lastModifiedBy>Moonlight</cp:lastModifiedBy>
  <dcterms:modified xsi:type="dcterms:W3CDTF">2022-04-07T08:54:31Z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C0C3E27AAF1744C9BCABA471960ED503</vt:lpwstr>
  </property>
</Properties>
</file>