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Spec="center" w:tblpY="1768"/>
        <w:tblOverlap w:val="never"/>
        <w:tblW w:w="19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098"/>
        <w:gridCol w:w="1637"/>
        <w:gridCol w:w="1602"/>
        <w:gridCol w:w="1842"/>
        <w:gridCol w:w="631"/>
        <w:gridCol w:w="550"/>
        <w:gridCol w:w="538"/>
        <w:gridCol w:w="500"/>
        <w:gridCol w:w="1687"/>
        <w:gridCol w:w="1588"/>
        <w:gridCol w:w="3061"/>
        <w:gridCol w:w="155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ind w:left="-1842" w:leftChars="-877" w:firstLine="1919" w:firstLineChars="869"/>
              <w:jc w:val="center"/>
              <w:rPr>
                <w:rFonts w:ascii="仿宋" w:hAnsi="仿宋" w:eastAsia="仿宋" w:cs="仿宋"/>
                <w:b/>
                <w:sz w:val="22"/>
                <w:szCs w:val="22"/>
              </w:rPr>
            </w:pPr>
            <w:r>
              <w:rPr>
                <w:rFonts w:hint="eastAsia" w:ascii="仿宋" w:hAnsi="仿宋" w:eastAsia="仿宋" w:cs="仿宋"/>
                <w:b/>
                <w:sz w:val="22"/>
                <w:szCs w:val="22"/>
              </w:rPr>
              <w:t>序号</w:t>
            </w:r>
          </w:p>
        </w:tc>
        <w:tc>
          <w:tcPr>
            <w:tcW w:w="209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2"/>
                <w:szCs w:val="22"/>
              </w:rPr>
            </w:pPr>
            <w:r>
              <w:rPr>
                <w:rFonts w:hint="eastAsia" w:ascii="仿宋" w:hAnsi="仿宋" w:eastAsia="仿宋" w:cs="仿宋"/>
                <w:b/>
                <w:sz w:val="22"/>
                <w:szCs w:val="22"/>
              </w:rPr>
              <w:t>企业名称</w:t>
            </w:r>
          </w:p>
        </w:tc>
        <w:tc>
          <w:tcPr>
            <w:tcW w:w="163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2"/>
                <w:szCs w:val="22"/>
              </w:rPr>
            </w:pPr>
            <w:r>
              <w:rPr>
                <w:rFonts w:hint="eastAsia" w:ascii="仿宋" w:hAnsi="仿宋" w:eastAsia="仿宋" w:cs="仿宋"/>
                <w:b/>
                <w:sz w:val="22"/>
                <w:szCs w:val="22"/>
              </w:rPr>
              <w:t>企业信用代码</w:t>
            </w:r>
          </w:p>
        </w:tc>
        <w:tc>
          <w:tcPr>
            <w:tcW w:w="16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2"/>
                <w:szCs w:val="22"/>
              </w:rPr>
            </w:pPr>
            <w:r>
              <w:rPr>
                <w:rFonts w:hint="eastAsia" w:ascii="仿宋" w:hAnsi="仿宋" w:eastAsia="仿宋" w:cs="仿宋"/>
                <w:b/>
                <w:sz w:val="22"/>
                <w:szCs w:val="22"/>
              </w:rPr>
              <w:t>许可证编号</w:t>
            </w:r>
          </w:p>
        </w:tc>
        <w:tc>
          <w:tcPr>
            <w:tcW w:w="1842" w:type="dxa"/>
            <w:tcBorders>
              <w:top w:val="single" w:color="auto" w:sz="4" w:space="0"/>
              <w:left w:val="single" w:color="auto" w:sz="4" w:space="0"/>
              <w:bottom w:val="single" w:color="auto" w:sz="4" w:space="0"/>
              <w:right w:val="single" w:color="auto" w:sz="4" w:space="0"/>
            </w:tcBorders>
            <w:vAlign w:val="center"/>
          </w:tcPr>
          <w:p>
            <w:pPr>
              <w:ind w:firstLine="221" w:firstLineChars="100"/>
              <w:jc w:val="center"/>
              <w:rPr>
                <w:rFonts w:ascii="仿宋" w:hAnsi="仿宋" w:eastAsia="仿宋" w:cs="仿宋"/>
                <w:b/>
                <w:sz w:val="22"/>
                <w:szCs w:val="22"/>
              </w:rPr>
            </w:pPr>
            <w:r>
              <w:rPr>
                <w:rFonts w:hint="eastAsia" w:ascii="仿宋" w:hAnsi="仿宋" w:eastAsia="仿宋" w:cs="仿宋"/>
                <w:b/>
                <w:sz w:val="22"/>
                <w:szCs w:val="22"/>
              </w:rPr>
              <w:t>注册地址</w:t>
            </w:r>
          </w:p>
        </w:tc>
        <w:tc>
          <w:tcPr>
            <w:tcW w:w="63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2"/>
                <w:szCs w:val="22"/>
              </w:rPr>
            </w:pPr>
            <w:r>
              <w:rPr>
                <w:rFonts w:hint="eastAsia" w:ascii="仿宋" w:hAnsi="仿宋" w:eastAsia="仿宋" w:cs="仿宋"/>
                <w:b/>
                <w:sz w:val="22"/>
                <w:szCs w:val="22"/>
              </w:rPr>
              <w:t>经营</w:t>
            </w:r>
          </w:p>
          <w:p>
            <w:pPr>
              <w:jc w:val="center"/>
              <w:rPr>
                <w:rFonts w:ascii="仿宋" w:hAnsi="仿宋" w:eastAsia="仿宋" w:cs="仿宋"/>
                <w:b/>
                <w:sz w:val="22"/>
                <w:szCs w:val="22"/>
              </w:rPr>
            </w:pPr>
            <w:r>
              <w:rPr>
                <w:rFonts w:hint="eastAsia" w:ascii="仿宋" w:hAnsi="仿宋" w:eastAsia="仿宋" w:cs="仿宋"/>
                <w:b/>
                <w:sz w:val="22"/>
                <w:szCs w:val="22"/>
              </w:rPr>
              <w:t>方式</w:t>
            </w:r>
          </w:p>
          <w:p>
            <w:pPr>
              <w:jc w:val="center"/>
              <w:rPr>
                <w:rFonts w:ascii="仿宋" w:hAnsi="仿宋" w:eastAsia="仿宋" w:cs="仿宋"/>
                <w:b/>
                <w:sz w:val="22"/>
                <w:szCs w:val="22"/>
              </w:rPr>
            </w:pP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2"/>
                <w:szCs w:val="22"/>
              </w:rPr>
            </w:pPr>
            <w:r>
              <w:rPr>
                <w:rFonts w:hint="eastAsia" w:ascii="仿宋" w:hAnsi="仿宋" w:eastAsia="仿宋" w:cs="仿宋"/>
                <w:b/>
                <w:sz w:val="22"/>
                <w:szCs w:val="22"/>
              </w:rPr>
              <w:t>法定</w:t>
            </w:r>
          </w:p>
          <w:p>
            <w:pPr>
              <w:jc w:val="center"/>
              <w:rPr>
                <w:rFonts w:ascii="仿宋" w:hAnsi="仿宋" w:eastAsia="仿宋" w:cs="仿宋"/>
                <w:b/>
                <w:sz w:val="22"/>
                <w:szCs w:val="22"/>
              </w:rPr>
            </w:pPr>
            <w:r>
              <w:rPr>
                <w:rFonts w:hint="eastAsia" w:ascii="仿宋" w:hAnsi="仿宋" w:eastAsia="仿宋" w:cs="仿宋"/>
                <w:b/>
                <w:sz w:val="22"/>
                <w:szCs w:val="22"/>
              </w:rPr>
              <w:t>代表人</w:t>
            </w:r>
          </w:p>
        </w:tc>
        <w:tc>
          <w:tcPr>
            <w:tcW w:w="53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2"/>
                <w:szCs w:val="22"/>
              </w:rPr>
            </w:pPr>
            <w:r>
              <w:rPr>
                <w:rFonts w:hint="eastAsia" w:ascii="仿宋" w:hAnsi="仿宋" w:eastAsia="仿宋" w:cs="仿宋"/>
                <w:b/>
                <w:sz w:val="22"/>
                <w:szCs w:val="22"/>
              </w:rPr>
              <w:t>企业</w:t>
            </w:r>
          </w:p>
          <w:p>
            <w:pPr>
              <w:jc w:val="center"/>
              <w:rPr>
                <w:rFonts w:ascii="仿宋" w:hAnsi="仿宋" w:eastAsia="仿宋" w:cs="仿宋"/>
                <w:b/>
                <w:sz w:val="22"/>
                <w:szCs w:val="22"/>
              </w:rPr>
            </w:pPr>
            <w:r>
              <w:rPr>
                <w:rFonts w:hint="eastAsia" w:ascii="仿宋" w:hAnsi="仿宋" w:eastAsia="仿宋" w:cs="仿宋"/>
                <w:b/>
                <w:sz w:val="22"/>
                <w:szCs w:val="22"/>
              </w:rPr>
              <w:t>负责人</w:t>
            </w:r>
          </w:p>
        </w:tc>
        <w:tc>
          <w:tcPr>
            <w:tcW w:w="5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2"/>
                <w:szCs w:val="22"/>
              </w:rPr>
            </w:pPr>
            <w:r>
              <w:rPr>
                <w:rFonts w:hint="eastAsia" w:ascii="仿宋" w:hAnsi="仿宋" w:eastAsia="仿宋" w:cs="仿宋"/>
                <w:b/>
                <w:sz w:val="22"/>
                <w:szCs w:val="22"/>
              </w:rPr>
              <w:t>质量</w:t>
            </w:r>
          </w:p>
          <w:p>
            <w:pPr>
              <w:jc w:val="center"/>
              <w:rPr>
                <w:rFonts w:ascii="仿宋" w:hAnsi="仿宋" w:eastAsia="仿宋" w:cs="仿宋"/>
                <w:b/>
                <w:sz w:val="22"/>
                <w:szCs w:val="22"/>
              </w:rPr>
            </w:pPr>
            <w:r>
              <w:rPr>
                <w:rFonts w:hint="eastAsia" w:ascii="仿宋" w:hAnsi="仿宋" w:eastAsia="仿宋" w:cs="仿宋"/>
                <w:b/>
                <w:sz w:val="22"/>
                <w:szCs w:val="22"/>
              </w:rPr>
              <w:t>负责人</w:t>
            </w:r>
          </w:p>
        </w:tc>
        <w:tc>
          <w:tcPr>
            <w:tcW w:w="16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2"/>
                <w:szCs w:val="22"/>
              </w:rPr>
            </w:pPr>
            <w:r>
              <w:rPr>
                <w:rFonts w:hint="eastAsia" w:ascii="仿宋" w:hAnsi="仿宋" w:eastAsia="仿宋" w:cs="仿宋"/>
                <w:b/>
                <w:sz w:val="22"/>
                <w:szCs w:val="22"/>
              </w:rPr>
              <w:t>发证日期</w:t>
            </w: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2"/>
                <w:szCs w:val="22"/>
              </w:rPr>
            </w:pPr>
            <w:r>
              <w:rPr>
                <w:rFonts w:hint="eastAsia" w:ascii="仿宋" w:hAnsi="仿宋" w:eastAsia="仿宋" w:cs="仿宋"/>
                <w:b/>
                <w:sz w:val="22"/>
                <w:szCs w:val="22"/>
              </w:rPr>
              <w:t>有效期</w:t>
            </w:r>
          </w:p>
        </w:tc>
        <w:tc>
          <w:tcPr>
            <w:tcW w:w="30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2"/>
                <w:szCs w:val="22"/>
              </w:rPr>
            </w:pPr>
            <w:r>
              <w:rPr>
                <w:rFonts w:hint="eastAsia" w:ascii="仿宋" w:hAnsi="仿宋" w:eastAsia="仿宋" w:cs="仿宋"/>
                <w:b/>
                <w:sz w:val="22"/>
                <w:szCs w:val="22"/>
              </w:rPr>
              <w:t>经营范围</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2"/>
                <w:szCs w:val="22"/>
              </w:rPr>
            </w:pPr>
            <w:r>
              <w:rPr>
                <w:rFonts w:hint="eastAsia" w:ascii="仿宋" w:hAnsi="仿宋" w:eastAsia="仿宋" w:cs="仿宋"/>
                <w:b/>
                <w:sz w:val="22"/>
                <w:szCs w:val="22"/>
              </w:rPr>
              <w:t>日常监督管理机构</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2"/>
                <w:szCs w:val="22"/>
              </w:rPr>
            </w:pPr>
            <w:r>
              <w:rPr>
                <w:rFonts w:hint="eastAsia" w:ascii="仿宋" w:hAnsi="仿宋" w:eastAsia="仿宋" w:cs="仿宋"/>
                <w:b/>
                <w:sz w:val="22"/>
                <w:szCs w:val="22"/>
              </w:rPr>
              <w:t>签发人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20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rPr>
            </w:pPr>
            <w:r>
              <w:rPr>
                <w:rFonts w:hint="eastAsia" w:ascii="仿宋" w:hAnsi="仿宋" w:eastAsia="仿宋" w:cs="仿宋"/>
                <w:color w:val="333333"/>
                <w:sz w:val="24"/>
                <w:szCs w:val="24"/>
              </w:rPr>
              <w:t>准格尔旗金源医药有限责任公司</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91150622MA13TPR69A</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蒙DA4770067</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内蒙古自治区鄂尔多斯市准格尔旗兴隆街道沙渠社准东铁路办公楼北</w:t>
            </w:r>
          </w:p>
        </w:tc>
        <w:tc>
          <w:tcPr>
            <w:tcW w:w="6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零售</w:t>
            </w:r>
          </w:p>
        </w:tc>
        <w:tc>
          <w:tcPr>
            <w:tcW w:w="5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高金柱</w:t>
            </w:r>
          </w:p>
        </w:tc>
        <w:tc>
          <w:tcPr>
            <w:tcW w:w="5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王美丽</w:t>
            </w:r>
          </w:p>
        </w:tc>
        <w:tc>
          <w:tcPr>
            <w:tcW w:w="5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刘荣</w:t>
            </w:r>
          </w:p>
        </w:tc>
        <w:tc>
          <w:tcPr>
            <w:tcW w:w="168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kern w:val="2"/>
                <w:sz w:val="24"/>
                <w:szCs w:val="24"/>
                <w:lang w:val="en-US" w:eastAsia="zh-CN" w:bidi="ar-SA"/>
              </w:rPr>
            </w:pPr>
            <w:r>
              <w:rPr>
                <w:rFonts w:hint="default" w:ascii="仿宋" w:hAnsi="仿宋" w:eastAsia="仿宋" w:cs="仿宋"/>
                <w:color w:val="333333"/>
                <w:kern w:val="2"/>
                <w:sz w:val="24"/>
                <w:szCs w:val="24"/>
                <w:lang w:val="en-US" w:eastAsia="zh-CN" w:bidi="ar-SA"/>
              </w:rPr>
              <w:t>2022-03-02</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2027-03-01</w:t>
            </w:r>
          </w:p>
        </w:tc>
        <w:tc>
          <w:tcPr>
            <w:tcW w:w="306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eastAsia="zh-CN"/>
              </w:rPr>
              <w:t>中成药、化学药制剂、抗生素制剂、生化药品、生物制品</w:t>
            </w:r>
            <w:r>
              <w:rPr>
                <w:rFonts w:hint="eastAsia" w:ascii="仿宋" w:hAnsi="仿宋" w:eastAsia="仿宋" w:cs="仿宋"/>
                <w:color w:val="333333"/>
                <w:sz w:val="24"/>
                <w:szCs w:val="24"/>
                <w:lang w:val="en-US" w:eastAsia="zh-CN"/>
              </w:rPr>
              <w:t>***</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准格尔旗市场监督管理局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武敏（首席代表）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0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rPr>
            </w:pPr>
            <w:r>
              <w:rPr>
                <w:rFonts w:hint="eastAsia" w:ascii="仿宋" w:hAnsi="仿宋" w:eastAsia="仿宋" w:cs="仿宋"/>
                <w:color w:val="333333"/>
                <w:sz w:val="24"/>
                <w:szCs w:val="24"/>
              </w:rPr>
              <w:t>鄂托克前旗根源康大药店</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91150623MA7EM6JXXN</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蒙DA4770069</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鄂托克前旗城川镇金元街商业房2号</w:t>
            </w:r>
          </w:p>
        </w:tc>
        <w:tc>
          <w:tcPr>
            <w:tcW w:w="6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零售</w:t>
            </w:r>
          </w:p>
        </w:tc>
        <w:tc>
          <w:tcPr>
            <w:tcW w:w="5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申立昌</w:t>
            </w:r>
          </w:p>
        </w:tc>
        <w:tc>
          <w:tcPr>
            <w:tcW w:w="5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高冶贤</w:t>
            </w:r>
          </w:p>
        </w:tc>
        <w:tc>
          <w:tcPr>
            <w:tcW w:w="5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李飞</w:t>
            </w:r>
          </w:p>
        </w:tc>
        <w:tc>
          <w:tcPr>
            <w:tcW w:w="168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kern w:val="2"/>
                <w:sz w:val="24"/>
                <w:szCs w:val="24"/>
                <w:lang w:val="en-US" w:eastAsia="zh-CN" w:bidi="ar-SA"/>
              </w:rPr>
            </w:pPr>
            <w:r>
              <w:rPr>
                <w:rFonts w:hint="default" w:ascii="仿宋" w:hAnsi="仿宋" w:eastAsia="仿宋" w:cs="仿宋"/>
                <w:color w:val="333333"/>
                <w:kern w:val="2"/>
                <w:sz w:val="24"/>
                <w:szCs w:val="24"/>
                <w:lang w:val="en-US" w:eastAsia="zh-CN" w:bidi="ar-SA"/>
              </w:rPr>
              <w:t>2022-03-11</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kern w:val="2"/>
                <w:sz w:val="24"/>
                <w:szCs w:val="24"/>
                <w:lang w:val="en-US" w:eastAsia="zh-CN" w:bidi="ar-SA"/>
              </w:rPr>
            </w:pPr>
            <w:r>
              <w:rPr>
                <w:rFonts w:hint="default" w:ascii="仿宋" w:hAnsi="仿宋" w:eastAsia="仿宋" w:cs="仿宋"/>
                <w:color w:val="333333"/>
                <w:kern w:val="2"/>
                <w:sz w:val="24"/>
                <w:szCs w:val="24"/>
                <w:lang w:val="en-US" w:eastAsia="zh-CN" w:bidi="ar-SA"/>
              </w:rPr>
              <w:t>202</w:t>
            </w:r>
            <w:r>
              <w:rPr>
                <w:rFonts w:hint="eastAsia" w:ascii="仿宋" w:hAnsi="仿宋" w:eastAsia="仿宋" w:cs="仿宋"/>
                <w:color w:val="333333"/>
                <w:kern w:val="2"/>
                <w:sz w:val="24"/>
                <w:szCs w:val="24"/>
                <w:lang w:val="en-US" w:eastAsia="zh-CN" w:bidi="ar-SA"/>
              </w:rPr>
              <w:t>7</w:t>
            </w:r>
            <w:r>
              <w:rPr>
                <w:rFonts w:hint="default" w:ascii="仿宋" w:hAnsi="仿宋" w:eastAsia="仿宋" w:cs="仿宋"/>
                <w:color w:val="333333"/>
                <w:kern w:val="2"/>
                <w:sz w:val="24"/>
                <w:szCs w:val="24"/>
                <w:lang w:val="en-US" w:eastAsia="zh-CN" w:bidi="ar-SA"/>
              </w:rPr>
              <w:t>-03-1</w:t>
            </w:r>
            <w:r>
              <w:rPr>
                <w:rFonts w:hint="eastAsia" w:ascii="仿宋" w:hAnsi="仿宋" w:eastAsia="仿宋" w:cs="仿宋"/>
                <w:color w:val="333333"/>
                <w:kern w:val="2"/>
                <w:sz w:val="24"/>
                <w:szCs w:val="24"/>
                <w:lang w:val="en-US" w:eastAsia="zh-CN" w:bidi="ar-SA"/>
              </w:rPr>
              <w:t>0</w:t>
            </w:r>
          </w:p>
        </w:tc>
        <w:tc>
          <w:tcPr>
            <w:tcW w:w="306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中成药、化学药制剂、抗生素制剂、生化药品、生物制品（疫苗除外）</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鄂托克前旗市场监督管理局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武敏（首席代表）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20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rPr>
            </w:pPr>
            <w:r>
              <w:rPr>
                <w:rFonts w:hint="eastAsia" w:ascii="仿宋" w:hAnsi="仿宋" w:eastAsia="仿宋" w:cs="仿宋"/>
                <w:color w:val="333333"/>
                <w:sz w:val="24"/>
                <w:szCs w:val="24"/>
              </w:rPr>
              <w:t>准格尔旗中邮药店有限责任公司</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91150622MAORTC7Y5K</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蒙DA4770068</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内蒙古自治区鄂尔多斯市准格尔旗兴隆街道准格尔路北准格尔旗邮政分公司办公楼1楼</w:t>
            </w:r>
          </w:p>
        </w:tc>
        <w:tc>
          <w:tcPr>
            <w:tcW w:w="6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零售</w:t>
            </w:r>
          </w:p>
        </w:tc>
        <w:tc>
          <w:tcPr>
            <w:tcW w:w="5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乔忠梅</w:t>
            </w:r>
          </w:p>
        </w:tc>
        <w:tc>
          <w:tcPr>
            <w:tcW w:w="5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朱海清</w:t>
            </w:r>
          </w:p>
        </w:tc>
        <w:tc>
          <w:tcPr>
            <w:tcW w:w="5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郝小红</w:t>
            </w:r>
          </w:p>
        </w:tc>
        <w:tc>
          <w:tcPr>
            <w:tcW w:w="168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kern w:val="2"/>
                <w:sz w:val="24"/>
                <w:szCs w:val="24"/>
                <w:lang w:val="en-US" w:eastAsia="zh-CN" w:bidi="ar-SA"/>
              </w:rPr>
            </w:pPr>
            <w:r>
              <w:rPr>
                <w:rFonts w:hint="default" w:ascii="仿宋" w:hAnsi="仿宋" w:eastAsia="仿宋" w:cs="仿宋"/>
                <w:color w:val="333333"/>
                <w:kern w:val="2"/>
                <w:sz w:val="24"/>
                <w:szCs w:val="24"/>
                <w:lang w:val="en-US" w:eastAsia="zh-CN" w:bidi="ar-SA"/>
              </w:rPr>
              <w:t>2022-03-11</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kern w:val="2"/>
                <w:sz w:val="24"/>
                <w:szCs w:val="24"/>
                <w:lang w:val="en-US" w:eastAsia="zh-CN" w:bidi="ar-SA"/>
              </w:rPr>
            </w:pPr>
            <w:r>
              <w:rPr>
                <w:rFonts w:hint="default" w:ascii="仿宋" w:hAnsi="仿宋" w:eastAsia="仿宋" w:cs="仿宋"/>
                <w:color w:val="333333"/>
                <w:kern w:val="2"/>
                <w:sz w:val="24"/>
                <w:szCs w:val="24"/>
                <w:lang w:val="en-US" w:eastAsia="zh-CN" w:bidi="ar-SA"/>
              </w:rPr>
              <w:t>2027-03-10</w:t>
            </w:r>
          </w:p>
        </w:tc>
        <w:tc>
          <w:tcPr>
            <w:tcW w:w="306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中成药、化学药制剂、抗生素制剂、生化药品、生物制品</w:t>
            </w:r>
            <w:r>
              <w:rPr>
                <w:rFonts w:hint="eastAsia" w:ascii="仿宋" w:hAnsi="仿宋" w:eastAsia="仿宋" w:cs="仿宋"/>
                <w:color w:val="333333"/>
                <w:sz w:val="24"/>
                <w:szCs w:val="24"/>
                <w:lang w:val="en-US" w:eastAsia="zh-CN"/>
              </w:rPr>
              <w:t>***</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准格尔旗市场监督管理局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武敏（首席代表）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20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rPr>
            </w:pPr>
            <w:r>
              <w:rPr>
                <w:rFonts w:hint="eastAsia" w:ascii="仿宋" w:hAnsi="仿宋" w:eastAsia="仿宋" w:cs="仿宋"/>
                <w:color w:val="333333"/>
                <w:sz w:val="24"/>
                <w:szCs w:val="24"/>
              </w:rPr>
              <w:t>鄂尔多斯市伊克昭大药房连锁有限责任公司康佰分公司</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91150691MA7E0NCYX6</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蒙CB4770968</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内蒙古自治区鄂尔多斯市康巴什区金信翰林苑2号楼3单元106号底商</w:t>
            </w:r>
          </w:p>
        </w:tc>
        <w:tc>
          <w:tcPr>
            <w:tcW w:w="6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零售连锁</w:t>
            </w:r>
          </w:p>
        </w:tc>
        <w:tc>
          <w:tcPr>
            <w:tcW w:w="5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高立平</w:t>
            </w:r>
          </w:p>
        </w:tc>
        <w:tc>
          <w:tcPr>
            <w:tcW w:w="5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王丽梅</w:t>
            </w:r>
          </w:p>
        </w:tc>
        <w:tc>
          <w:tcPr>
            <w:tcW w:w="5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蔺芋婷</w:t>
            </w:r>
          </w:p>
        </w:tc>
        <w:tc>
          <w:tcPr>
            <w:tcW w:w="168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kern w:val="2"/>
                <w:sz w:val="24"/>
                <w:szCs w:val="24"/>
                <w:lang w:val="en-US" w:eastAsia="zh-CN" w:bidi="ar-SA"/>
              </w:rPr>
            </w:pPr>
            <w:r>
              <w:rPr>
                <w:rFonts w:hint="default" w:ascii="仿宋" w:hAnsi="仿宋" w:eastAsia="仿宋" w:cs="仿宋"/>
                <w:color w:val="333333"/>
                <w:kern w:val="2"/>
                <w:sz w:val="24"/>
                <w:szCs w:val="24"/>
                <w:lang w:val="en-US" w:eastAsia="zh-CN" w:bidi="ar-SA"/>
              </w:rPr>
              <w:t>2022-03-15</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kern w:val="2"/>
                <w:sz w:val="24"/>
                <w:szCs w:val="24"/>
                <w:lang w:val="en-US" w:eastAsia="zh-CN" w:bidi="ar-SA"/>
              </w:rPr>
            </w:pPr>
            <w:r>
              <w:rPr>
                <w:rFonts w:hint="default" w:ascii="仿宋" w:hAnsi="仿宋" w:eastAsia="仿宋" w:cs="仿宋"/>
                <w:color w:val="333333"/>
                <w:kern w:val="2"/>
                <w:sz w:val="24"/>
                <w:szCs w:val="24"/>
                <w:lang w:val="en-US" w:eastAsia="zh-CN" w:bidi="ar-SA"/>
              </w:rPr>
              <w:t>2027-03-1</w:t>
            </w:r>
            <w:r>
              <w:rPr>
                <w:rFonts w:hint="eastAsia" w:ascii="仿宋" w:hAnsi="仿宋" w:eastAsia="仿宋" w:cs="仿宋"/>
                <w:color w:val="333333"/>
                <w:kern w:val="2"/>
                <w:sz w:val="24"/>
                <w:szCs w:val="24"/>
                <w:lang w:val="en-US" w:eastAsia="zh-CN" w:bidi="ar-SA"/>
              </w:rPr>
              <w:t>4</w:t>
            </w:r>
          </w:p>
        </w:tc>
        <w:tc>
          <w:tcPr>
            <w:tcW w:w="306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中成药、化学药制剂、抗生素制剂、生化药品、生物制品</w:t>
            </w:r>
            <w:r>
              <w:rPr>
                <w:rFonts w:hint="eastAsia" w:ascii="仿宋" w:hAnsi="仿宋" w:eastAsia="仿宋" w:cs="仿宋"/>
                <w:color w:val="333333"/>
                <w:sz w:val="24"/>
                <w:szCs w:val="24"/>
                <w:lang w:val="en-US" w:eastAsia="zh-CN"/>
              </w:rPr>
              <w:t>***</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康巴什区市场监督管理局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武敏（首席代表）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20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rPr>
            </w:pPr>
            <w:r>
              <w:rPr>
                <w:rFonts w:hint="eastAsia" w:ascii="仿宋" w:hAnsi="仿宋" w:eastAsia="仿宋" w:cs="仿宋"/>
                <w:color w:val="333333"/>
                <w:sz w:val="24"/>
                <w:szCs w:val="24"/>
              </w:rPr>
              <w:t>准格尔旗康亿堂大药房有限责任公司</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91150622MA7GJR0G28</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蒙DA4770070</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内蒙古自治区鄂尔多斯市准格尔旗蓝天街道皓月里6号楼1单元1-1</w:t>
            </w:r>
          </w:p>
        </w:tc>
        <w:tc>
          <w:tcPr>
            <w:tcW w:w="6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零售</w:t>
            </w:r>
          </w:p>
        </w:tc>
        <w:tc>
          <w:tcPr>
            <w:tcW w:w="5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胡蓉</w:t>
            </w:r>
          </w:p>
        </w:tc>
        <w:tc>
          <w:tcPr>
            <w:tcW w:w="5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胡蓉</w:t>
            </w:r>
          </w:p>
        </w:tc>
        <w:tc>
          <w:tcPr>
            <w:tcW w:w="5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胡引引</w:t>
            </w:r>
          </w:p>
        </w:tc>
        <w:tc>
          <w:tcPr>
            <w:tcW w:w="168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kern w:val="2"/>
                <w:sz w:val="24"/>
                <w:szCs w:val="24"/>
                <w:lang w:val="en-US" w:eastAsia="zh-CN" w:bidi="ar-SA"/>
              </w:rPr>
            </w:pPr>
            <w:r>
              <w:rPr>
                <w:rFonts w:hint="default" w:ascii="仿宋" w:hAnsi="仿宋" w:eastAsia="仿宋" w:cs="仿宋"/>
                <w:color w:val="333333"/>
                <w:kern w:val="2"/>
                <w:sz w:val="24"/>
                <w:szCs w:val="24"/>
                <w:lang w:val="en-US" w:eastAsia="zh-CN" w:bidi="ar-SA"/>
              </w:rPr>
              <w:t>2022-03-18</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kern w:val="2"/>
                <w:sz w:val="24"/>
                <w:szCs w:val="24"/>
                <w:lang w:val="en-US" w:eastAsia="zh-CN" w:bidi="ar-SA"/>
              </w:rPr>
            </w:pPr>
            <w:r>
              <w:rPr>
                <w:rFonts w:hint="default" w:ascii="仿宋" w:hAnsi="仿宋" w:eastAsia="仿宋" w:cs="仿宋"/>
                <w:color w:val="333333"/>
                <w:kern w:val="2"/>
                <w:sz w:val="24"/>
                <w:szCs w:val="24"/>
                <w:lang w:val="en-US" w:eastAsia="zh-CN" w:bidi="ar-SA"/>
              </w:rPr>
              <w:t>2022-03-1</w:t>
            </w:r>
            <w:r>
              <w:rPr>
                <w:rFonts w:hint="eastAsia" w:ascii="仿宋" w:hAnsi="仿宋" w:eastAsia="仿宋" w:cs="仿宋"/>
                <w:color w:val="333333"/>
                <w:kern w:val="2"/>
                <w:sz w:val="24"/>
                <w:szCs w:val="24"/>
                <w:lang w:val="en-US" w:eastAsia="zh-CN" w:bidi="ar-SA"/>
              </w:rPr>
              <w:t>7</w:t>
            </w:r>
          </w:p>
        </w:tc>
        <w:tc>
          <w:tcPr>
            <w:tcW w:w="306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中药饮片、中成药、化学药制剂、抗生素制剂、生化药品、生物制品</w:t>
            </w:r>
            <w:r>
              <w:rPr>
                <w:rFonts w:hint="eastAsia" w:ascii="仿宋" w:hAnsi="仿宋" w:eastAsia="仿宋" w:cs="仿宋"/>
                <w:color w:val="333333"/>
                <w:sz w:val="24"/>
                <w:szCs w:val="24"/>
                <w:lang w:val="en-US" w:eastAsia="zh-CN"/>
              </w:rPr>
              <w:t>***</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准格尔旗市场监督管理局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武敏（首席代表）</w:t>
            </w:r>
          </w:p>
        </w:tc>
      </w:tr>
    </w:tbl>
    <w:p>
      <w:pPr>
        <w:spacing w:line="300" w:lineRule="exact"/>
        <w:jc w:val="left"/>
        <w:rPr>
          <w:rFonts w:hint="eastAsia" w:ascii="仿宋" w:hAnsi="仿宋" w:eastAsia="仿宋" w:cs="仿宋"/>
          <w:sz w:val="24"/>
          <w:szCs w:val="24"/>
        </w:rPr>
      </w:pPr>
      <w:bookmarkStart w:id="0" w:name="_GoBack"/>
      <w:bookmarkEnd w:id="0"/>
    </w:p>
    <w:sectPr>
      <w:headerReference r:id="rId5" w:type="first"/>
      <w:footerReference r:id="rId7" w:type="first"/>
      <w:headerReference r:id="rId3" w:type="default"/>
      <w:headerReference r:id="rId4" w:type="even"/>
      <w:footerReference r:id="rId6" w:type="even"/>
      <w:pgSz w:w="23757" w:h="16783" w:orient="landscape"/>
      <w:pgMar w:top="1803" w:right="567" w:bottom="1803" w:left="56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b/>
        <w:bCs/>
        <w:sz w:val="28"/>
        <w:szCs w:val="28"/>
      </w:rPr>
    </w:pPr>
    <w:r>
      <w:rPr>
        <w:rFonts w:hint="eastAsia"/>
        <w:b/>
        <w:bCs/>
        <w:sz w:val="28"/>
        <w:szCs w:val="28"/>
      </w:rPr>
      <w:t xml:space="preserve">附件1                                      </w:t>
    </w:r>
  </w:p>
  <w:p>
    <w:pPr>
      <w:pStyle w:val="3"/>
      <w:tabs>
        <w:tab w:val="left" w:pos="8542"/>
      </w:tabs>
      <w:ind w:firstLine="8714" w:firstLineChars="3100"/>
      <w:rPr>
        <w:b/>
        <w:bCs/>
        <w:sz w:val="28"/>
        <w:szCs w:val="28"/>
      </w:rPr>
    </w:pPr>
    <w:r>
      <w:rPr>
        <w:rFonts w:hint="eastAsia"/>
        <w:b/>
        <w:bCs/>
        <w:sz w:val="28"/>
        <w:szCs w:val="28"/>
      </w:rPr>
      <w:tab/>
    </w:r>
    <w:r>
      <w:rPr>
        <w:rFonts w:hint="eastAsia"/>
        <w:b/>
        <w:bCs/>
        <w:sz w:val="28"/>
        <w:szCs w:val="28"/>
      </w:rPr>
      <w:tab/>
    </w:r>
    <w:r>
      <w:rPr>
        <w:rFonts w:hint="eastAsia"/>
        <w:b/>
        <w:bCs/>
        <w:sz w:val="28"/>
        <w:szCs w:val="28"/>
      </w:rPr>
      <w:tab/>
    </w:r>
    <w:r>
      <w:rPr>
        <w:rFonts w:hint="eastAsia"/>
        <w:b/>
        <w:bCs/>
        <w:sz w:val="28"/>
        <w:szCs w:val="28"/>
      </w:rPr>
      <w:t>核发《药品经营许可证》企业基本信息（</w:t>
    </w:r>
    <w:r>
      <w:rPr>
        <w:rFonts w:hint="eastAsia"/>
        <w:b/>
        <w:bCs/>
        <w:sz w:val="28"/>
        <w:szCs w:val="28"/>
        <w:lang w:eastAsia="zh-CN"/>
      </w:rPr>
      <w:t>第三</w:t>
    </w:r>
    <w:r>
      <w:rPr>
        <w:rFonts w:hint="eastAsia"/>
        <w:b/>
        <w:bCs/>
        <w:sz w:val="28"/>
        <w:szCs w:val="28"/>
      </w:rPr>
      <w:t>批）</w:t>
    </w:r>
  </w:p>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E66F1F"/>
    <w:rsid w:val="00013124"/>
    <w:rsid w:val="0008061E"/>
    <w:rsid w:val="000A6A64"/>
    <w:rsid w:val="00136E33"/>
    <w:rsid w:val="001C086D"/>
    <w:rsid w:val="001C76AE"/>
    <w:rsid w:val="00243CE3"/>
    <w:rsid w:val="003661FB"/>
    <w:rsid w:val="004609CE"/>
    <w:rsid w:val="004D4EF3"/>
    <w:rsid w:val="00536029"/>
    <w:rsid w:val="005641DF"/>
    <w:rsid w:val="00677173"/>
    <w:rsid w:val="007029F3"/>
    <w:rsid w:val="00751DC8"/>
    <w:rsid w:val="0089358A"/>
    <w:rsid w:val="00916ECC"/>
    <w:rsid w:val="009527F2"/>
    <w:rsid w:val="009836DD"/>
    <w:rsid w:val="009D1F3B"/>
    <w:rsid w:val="00A215D2"/>
    <w:rsid w:val="00A61FC8"/>
    <w:rsid w:val="00AF57E3"/>
    <w:rsid w:val="00B644CA"/>
    <w:rsid w:val="00B73013"/>
    <w:rsid w:val="00BA37CA"/>
    <w:rsid w:val="00C54C63"/>
    <w:rsid w:val="00C669C6"/>
    <w:rsid w:val="00D122FD"/>
    <w:rsid w:val="00D278C2"/>
    <w:rsid w:val="00D33640"/>
    <w:rsid w:val="00D76929"/>
    <w:rsid w:val="00DB4142"/>
    <w:rsid w:val="00DC18F0"/>
    <w:rsid w:val="00DE2684"/>
    <w:rsid w:val="00DF45C1"/>
    <w:rsid w:val="00E16A34"/>
    <w:rsid w:val="00E8059B"/>
    <w:rsid w:val="00EB1E8A"/>
    <w:rsid w:val="00EC5721"/>
    <w:rsid w:val="00ED5F1C"/>
    <w:rsid w:val="00F2064C"/>
    <w:rsid w:val="00F27B94"/>
    <w:rsid w:val="00F50477"/>
    <w:rsid w:val="00F80F37"/>
    <w:rsid w:val="00F91416"/>
    <w:rsid w:val="00FA092A"/>
    <w:rsid w:val="00FB7676"/>
    <w:rsid w:val="00FC43EB"/>
    <w:rsid w:val="00FE5DAB"/>
    <w:rsid w:val="00FF4E88"/>
    <w:rsid w:val="010C2761"/>
    <w:rsid w:val="01964BEC"/>
    <w:rsid w:val="01EC2B7C"/>
    <w:rsid w:val="02153AAD"/>
    <w:rsid w:val="02755F03"/>
    <w:rsid w:val="027C5F6C"/>
    <w:rsid w:val="02E50E4C"/>
    <w:rsid w:val="03422263"/>
    <w:rsid w:val="034C0B21"/>
    <w:rsid w:val="039E6152"/>
    <w:rsid w:val="03BC6ED1"/>
    <w:rsid w:val="03FB485E"/>
    <w:rsid w:val="046F066B"/>
    <w:rsid w:val="049459CB"/>
    <w:rsid w:val="05020A39"/>
    <w:rsid w:val="05620581"/>
    <w:rsid w:val="05637B12"/>
    <w:rsid w:val="05D528A2"/>
    <w:rsid w:val="05F238A3"/>
    <w:rsid w:val="06146C5A"/>
    <w:rsid w:val="06912865"/>
    <w:rsid w:val="0691326E"/>
    <w:rsid w:val="069C29A8"/>
    <w:rsid w:val="071023CF"/>
    <w:rsid w:val="071713C6"/>
    <w:rsid w:val="071963A2"/>
    <w:rsid w:val="07245CD3"/>
    <w:rsid w:val="07693059"/>
    <w:rsid w:val="077B470A"/>
    <w:rsid w:val="07AB02AF"/>
    <w:rsid w:val="07AF3996"/>
    <w:rsid w:val="07E83948"/>
    <w:rsid w:val="08514177"/>
    <w:rsid w:val="08B164B7"/>
    <w:rsid w:val="09265F94"/>
    <w:rsid w:val="096A0A09"/>
    <w:rsid w:val="098B31B1"/>
    <w:rsid w:val="0A415F8D"/>
    <w:rsid w:val="0A831702"/>
    <w:rsid w:val="0A864F1D"/>
    <w:rsid w:val="0A982290"/>
    <w:rsid w:val="0B0D586F"/>
    <w:rsid w:val="0B8A4D14"/>
    <w:rsid w:val="0BD142C8"/>
    <w:rsid w:val="0C0F1DC1"/>
    <w:rsid w:val="0C310910"/>
    <w:rsid w:val="0C3F1B67"/>
    <w:rsid w:val="0CB00476"/>
    <w:rsid w:val="0CC41090"/>
    <w:rsid w:val="0CF9395B"/>
    <w:rsid w:val="0D346D08"/>
    <w:rsid w:val="0D4D19DD"/>
    <w:rsid w:val="0D702F7D"/>
    <w:rsid w:val="0D710707"/>
    <w:rsid w:val="0D7B5DE9"/>
    <w:rsid w:val="0D826E5C"/>
    <w:rsid w:val="0D913B3D"/>
    <w:rsid w:val="0D9D0734"/>
    <w:rsid w:val="0DAE46EF"/>
    <w:rsid w:val="0DB73B51"/>
    <w:rsid w:val="0DBD53BA"/>
    <w:rsid w:val="0DC84A50"/>
    <w:rsid w:val="0DD11D36"/>
    <w:rsid w:val="0E221FFF"/>
    <w:rsid w:val="0E5F47C9"/>
    <w:rsid w:val="0E631072"/>
    <w:rsid w:val="0E7E7F4C"/>
    <w:rsid w:val="0F09613C"/>
    <w:rsid w:val="0F184122"/>
    <w:rsid w:val="0F463B91"/>
    <w:rsid w:val="0F647934"/>
    <w:rsid w:val="10086A6F"/>
    <w:rsid w:val="10197AF5"/>
    <w:rsid w:val="10BE2E9B"/>
    <w:rsid w:val="10EE7E2D"/>
    <w:rsid w:val="11254CC9"/>
    <w:rsid w:val="112B0F06"/>
    <w:rsid w:val="113A0E36"/>
    <w:rsid w:val="11C47FFB"/>
    <w:rsid w:val="11ED68D4"/>
    <w:rsid w:val="12301959"/>
    <w:rsid w:val="126D3990"/>
    <w:rsid w:val="12CB0222"/>
    <w:rsid w:val="12EB3F2B"/>
    <w:rsid w:val="13045D0B"/>
    <w:rsid w:val="131B020B"/>
    <w:rsid w:val="13942D30"/>
    <w:rsid w:val="13A14E0F"/>
    <w:rsid w:val="13D275A1"/>
    <w:rsid w:val="13D72F4A"/>
    <w:rsid w:val="14195A5C"/>
    <w:rsid w:val="14263231"/>
    <w:rsid w:val="1478710C"/>
    <w:rsid w:val="14797776"/>
    <w:rsid w:val="14A0471F"/>
    <w:rsid w:val="14A26799"/>
    <w:rsid w:val="14E564F8"/>
    <w:rsid w:val="14F224AA"/>
    <w:rsid w:val="15F36546"/>
    <w:rsid w:val="163C6021"/>
    <w:rsid w:val="166E2358"/>
    <w:rsid w:val="16AA741B"/>
    <w:rsid w:val="16FD7BC3"/>
    <w:rsid w:val="1705628A"/>
    <w:rsid w:val="1728557D"/>
    <w:rsid w:val="17D71CE0"/>
    <w:rsid w:val="180912CB"/>
    <w:rsid w:val="183A50F8"/>
    <w:rsid w:val="18CA74D5"/>
    <w:rsid w:val="19054CB9"/>
    <w:rsid w:val="19563464"/>
    <w:rsid w:val="196178A1"/>
    <w:rsid w:val="196A1E12"/>
    <w:rsid w:val="197C08D7"/>
    <w:rsid w:val="198F3627"/>
    <w:rsid w:val="199960C0"/>
    <w:rsid w:val="199D261A"/>
    <w:rsid w:val="1A0004F4"/>
    <w:rsid w:val="1A1B1E26"/>
    <w:rsid w:val="1A264B2C"/>
    <w:rsid w:val="1A99485D"/>
    <w:rsid w:val="1AB965B5"/>
    <w:rsid w:val="1AC63078"/>
    <w:rsid w:val="1ACB0386"/>
    <w:rsid w:val="1AD16409"/>
    <w:rsid w:val="1B0C6DC5"/>
    <w:rsid w:val="1B300E3A"/>
    <w:rsid w:val="1B592F58"/>
    <w:rsid w:val="1B5F017A"/>
    <w:rsid w:val="1B774BD1"/>
    <w:rsid w:val="1BDA02EE"/>
    <w:rsid w:val="1BFE6CB1"/>
    <w:rsid w:val="1C642333"/>
    <w:rsid w:val="1C9B6CD9"/>
    <w:rsid w:val="1CB32AE7"/>
    <w:rsid w:val="1CBD1087"/>
    <w:rsid w:val="1CC86605"/>
    <w:rsid w:val="1CD119C5"/>
    <w:rsid w:val="1D0F6C62"/>
    <w:rsid w:val="1D4C2506"/>
    <w:rsid w:val="1D7B6FF2"/>
    <w:rsid w:val="1DA3154A"/>
    <w:rsid w:val="1DA51972"/>
    <w:rsid w:val="1DF657C2"/>
    <w:rsid w:val="1DFE5503"/>
    <w:rsid w:val="1E1B36DB"/>
    <w:rsid w:val="1E336AE3"/>
    <w:rsid w:val="1E92489A"/>
    <w:rsid w:val="1E937B39"/>
    <w:rsid w:val="1EDF1095"/>
    <w:rsid w:val="1F4B6E00"/>
    <w:rsid w:val="1FAB6208"/>
    <w:rsid w:val="1FDE1BD3"/>
    <w:rsid w:val="1FEC4459"/>
    <w:rsid w:val="20006812"/>
    <w:rsid w:val="2002216C"/>
    <w:rsid w:val="20070DEA"/>
    <w:rsid w:val="203167EF"/>
    <w:rsid w:val="20392D2A"/>
    <w:rsid w:val="20621A95"/>
    <w:rsid w:val="20F41A26"/>
    <w:rsid w:val="20F63210"/>
    <w:rsid w:val="21276C9A"/>
    <w:rsid w:val="2196169A"/>
    <w:rsid w:val="21C422DC"/>
    <w:rsid w:val="21CA7080"/>
    <w:rsid w:val="21D45FA1"/>
    <w:rsid w:val="21F0186D"/>
    <w:rsid w:val="222C6F70"/>
    <w:rsid w:val="22376ED3"/>
    <w:rsid w:val="226B321E"/>
    <w:rsid w:val="22B15FF1"/>
    <w:rsid w:val="22C97E0A"/>
    <w:rsid w:val="234606BB"/>
    <w:rsid w:val="234749F4"/>
    <w:rsid w:val="23523C72"/>
    <w:rsid w:val="24023023"/>
    <w:rsid w:val="245A6995"/>
    <w:rsid w:val="246864F5"/>
    <w:rsid w:val="247F4B20"/>
    <w:rsid w:val="24E66F1F"/>
    <w:rsid w:val="24F81A16"/>
    <w:rsid w:val="25267892"/>
    <w:rsid w:val="256B10C5"/>
    <w:rsid w:val="25945637"/>
    <w:rsid w:val="25A812B6"/>
    <w:rsid w:val="25E95593"/>
    <w:rsid w:val="260E526F"/>
    <w:rsid w:val="260F565B"/>
    <w:rsid w:val="2630197B"/>
    <w:rsid w:val="26613B9B"/>
    <w:rsid w:val="266C5D31"/>
    <w:rsid w:val="26A54175"/>
    <w:rsid w:val="26B017B4"/>
    <w:rsid w:val="26CF3C67"/>
    <w:rsid w:val="26EC2EC4"/>
    <w:rsid w:val="27020552"/>
    <w:rsid w:val="271B0745"/>
    <w:rsid w:val="2731274E"/>
    <w:rsid w:val="275D4970"/>
    <w:rsid w:val="277D0A18"/>
    <w:rsid w:val="279441F1"/>
    <w:rsid w:val="27B1396F"/>
    <w:rsid w:val="285877D8"/>
    <w:rsid w:val="289B5CF3"/>
    <w:rsid w:val="28C23E50"/>
    <w:rsid w:val="291107A1"/>
    <w:rsid w:val="292A26CF"/>
    <w:rsid w:val="295D7085"/>
    <w:rsid w:val="296C6BD9"/>
    <w:rsid w:val="29755931"/>
    <w:rsid w:val="2A060A92"/>
    <w:rsid w:val="2A185148"/>
    <w:rsid w:val="2A1F007E"/>
    <w:rsid w:val="2A3F2604"/>
    <w:rsid w:val="2A426053"/>
    <w:rsid w:val="2A48437D"/>
    <w:rsid w:val="2A6371F4"/>
    <w:rsid w:val="2A794BF8"/>
    <w:rsid w:val="2A88574E"/>
    <w:rsid w:val="2A8E3EB3"/>
    <w:rsid w:val="2ADE3A69"/>
    <w:rsid w:val="2ADE7D67"/>
    <w:rsid w:val="2AEE6F51"/>
    <w:rsid w:val="2AF62A0D"/>
    <w:rsid w:val="2B474B3F"/>
    <w:rsid w:val="2B753DAA"/>
    <w:rsid w:val="2BE62C86"/>
    <w:rsid w:val="2C3D73A2"/>
    <w:rsid w:val="2C826F54"/>
    <w:rsid w:val="2CF3099A"/>
    <w:rsid w:val="2D24261C"/>
    <w:rsid w:val="2D356D24"/>
    <w:rsid w:val="2E23771B"/>
    <w:rsid w:val="2E395F5E"/>
    <w:rsid w:val="2E5F44E2"/>
    <w:rsid w:val="2E792C51"/>
    <w:rsid w:val="2E95694E"/>
    <w:rsid w:val="2E992FED"/>
    <w:rsid w:val="2ED664F6"/>
    <w:rsid w:val="2F122808"/>
    <w:rsid w:val="2F3721B3"/>
    <w:rsid w:val="2F5F56E8"/>
    <w:rsid w:val="2FA35A95"/>
    <w:rsid w:val="2FDF4E81"/>
    <w:rsid w:val="300F448F"/>
    <w:rsid w:val="306F4450"/>
    <w:rsid w:val="30E769B5"/>
    <w:rsid w:val="3159659D"/>
    <w:rsid w:val="31797BFD"/>
    <w:rsid w:val="317A5795"/>
    <w:rsid w:val="31961CFF"/>
    <w:rsid w:val="31B70FD9"/>
    <w:rsid w:val="31CB5B9F"/>
    <w:rsid w:val="322A6B8E"/>
    <w:rsid w:val="32406FAA"/>
    <w:rsid w:val="326F7F71"/>
    <w:rsid w:val="329723E2"/>
    <w:rsid w:val="32D9466F"/>
    <w:rsid w:val="32E61349"/>
    <w:rsid w:val="32F25F44"/>
    <w:rsid w:val="32FA4951"/>
    <w:rsid w:val="332736DE"/>
    <w:rsid w:val="33815362"/>
    <w:rsid w:val="33965E6A"/>
    <w:rsid w:val="33EA5918"/>
    <w:rsid w:val="33F163CB"/>
    <w:rsid w:val="35766BCD"/>
    <w:rsid w:val="35DF77BB"/>
    <w:rsid w:val="35E85B39"/>
    <w:rsid w:val="36251A1B"/>
    <w:rsid w:val="36B31A35"/>
    <w:rsid w:val="36C96F05"/>
    <w:rsid w:val="36DA57E2"/>
    <w:rsid w:val="36E903C3"/>
    <w:rsid w:val="373E668D"/>
    <w:rsid w:val="37566C4E"/>
    <w:rsid w:val="375F6581"/>
    <w:rsid w:val="376A725E"/>
    <w:rsid w:val="38154278"/>
    <w:rsid w:val="38B45780"/>
    <w:rsid w:val="38C35DA6"/>
    <w:rsid w:val="38D649A9"/>
    <w:rsid w:val="38DD5922"/>
    <w:rsid w:val="38E56AD3"/>
    <w:rsid w:val="39470A84"/>
    <w:rsid w:val="39913549"/>
    <w:rsid w:val="39CD45EB"/>
    <w:rsid w:val="39E205E6"/>
    <w:rsid w:val="3A6A68E6"/>
    <w:rsid w:val="3A97258A"/>
    <w:rsid w:val="3AB17449"/>
    <w:rsid w:val="3AB54423"/>
    <w:rsid w:val="3B3D1826"/>
    <w:rsid w:val="3B714278"/>
    <w:rsid w:val="3B9911A0"/>
    <w:rsid w:val="3BE937A1"/>
    <w:rsid w:val="3C114808"/>
    <w:rsid w:val="3C394083"/>
    <w:rsid w:val="3C644D28"/>
    <w:rsid w:val="3C9716A8"/>
    <w:rsid w:val="3CB54F85"/>
    <w:rsid w:val="3CC53A7B"/>
    <w:rsid w:val="3CEB6C06"/>
    <w:rsid w:val="3CF121A0"/>
    <w:rsid w:val="3D0D5952"/>
    <w:rsid w:val="3D4C3AC6"/>
    <w:rsid w:val="3D8D6647"/>
    <w:rsid w:val="3D937BFB"/>
    <w:rsid w:val="3DB332AA"/>
    <w:rsid w:val="3DC84B1A"/>
    <w:rsid w:val="3DF6475E"/>
    <w:rsid w:val="3DFB406F"/>
    <w:rsid w:val="3E610139"/>
    <w:rsid w:val="3E8C7BEA"/>
    <w:rsid w:val="3EC96D8D"/>
    <w:rsid w:val="3ECF4342"/>
    <w:rsid w:val="3F5878FB"/>
    <w:rsid w:val="3FAE7577"/>
    <w:rsid w:val="401377FB"/>
    <w:rsid w:val="40541F83"/>
    <w:rsid w:val="408C00AC"/>
    <w:rsid w:val="4098643C"/>
    <w:rsid w:val="40CB72FA"/>
    <w:rsid w:val="418B3548"/>
    <w:rsid w:val="41990C37"/>
    <w:rsid w:val="41DF3290"/>
    <w:rsid w:val="41E2613A"/>
    <w:rsid w:val="41F91EAB"/>
    <w:rsid w:val="421D47F7"/>
    <w:rsid w:val="427E5951"/>
    <w:rsid w:val="42802679"/>
    <w:rsid w:val="42C55C25"/>
    <w:rsid w:val="42F02F45"/>
    <w:rsid w:val="430B4E67"/>
    <w:rsid w:val="43263E05"/>
    <w:rsid w:val="43301B2C"/>
    <w:rsid w:val="438565B1"/>
    <w:rsid w:val="43A22D90"/>
    <w:rsid w:val="43BB5666"/>
    <w:rsid w:val="43BD398E"/>
    <w:rsid w:val="43C22446"/>
    <w:rsid w:val="43F84226"/>
    <w:rsid w:val="440A4527"/>
    <w:rsid w:val="443B0A7B"/>
    <w:rsid w:val="44657C6C"/>
    <w:rsid w:val="4484687A"/>
    <w:rsid w:val="44AD4A1C"/>
    <w:rsid w:val="45052BAD"/>
    <w:rsid w:val="45194E26"/>
    <w:rsid w:val="452B508F"/>
    <w:rsid w:val="45581B5B"/>
    <w:rsid w:val="4596234C"/>
    <w:rsid w:val="45DB451E"/>
    <w:rsid w:val="45FD7013"/>
    <w:rsid w:val="462608FD"/>
    <w:rsid w:val="466421FC"/>
    <w:rsid w:val="46711774"/>
    <w:rsid w:val="46780B54"/>
    <w:rsid w:val="46AC53F3"/>
    <w:rsid w:val="472715F4"/>
    <w:rsid w:val="47A75D88"/>
    <w:rsid w:val="47B022BA"/>
    <w:rsid w:val="47BA68F7"/>
    <w:rsid w:val="47D119B5"/>
    <w:rsid w:val="47DA4C0E"/>
    <w:rsid w:val="47EB386F"/>
    <w:rsid w:val="47F6293F"/>
    <w:rsid w:val="48132929"/>
    <w:rsid w:val="48242278"/>
    <w:rsid w:val="488A32B7"/>
    <w:rsid w:val="48AB5D0A"/>
    <w:rsid w:val="48B472D1"/>
    <w:rsid w:val="49304D44"/>
    <w:rsid w:val="49944621"/>
    <w:rsid w:val="49BC6701"/>
    <w:rsid w:val="49EA051E"/>
    <w:rsid w:val="4A271906"/>
    <w:rsid w:val="4A7E4A3F"/>
    <w:rsid w:val="4B126908"/>
    <w:rsid w:val="4B325E24"/>
    <w:rsid w:val="4B991F60"/>
    <w:rsid w:val="4BE71AF5"/>
    <w:rsid w:val="4C115DA4"/>
    <w:rsid w:val="4C356221"/>
    <w:rsid w:val="4C401A63"/>
    <w:rsid w:val="4C6C1422"/>
    <w:rsid w:val="4C7F175E"/>
    <w:rsid w:val="4C876107"/>
    <w:rsid w:val="4D2F4679"/>
    <w:rsid w:val="4D686F25"/>
    <w:rsid w:val="4D856A96"/>
    <w:rsid w:val="4D8D63DF"/>
    <w:rsid w:val="4DBB5361"/>
    <w:rsid w:val="4DBE0331"/>
    <w:rsid w:val="4E1B7BDD"/>
    <w:rsid w:val="4EC8305E"/>
    <w:rsid w:val="4EC86D01"/>
    <w:rsid w:val="4F5F6327"/>
    <w:rsid w:val="4FA42661"/>
    <w:rsid w:val="4FA55039"/>
    <w:rsid w:val="4FD77759"/>
    <w:rsid w:val="500876B4"/>
    <w:rsid w:val="50520D9C"/>
    <w:rsid w:val="506B67DB"/>
    <w:rsid w:val="50BB483A"/>
    <w:rsid w:val="51024B66"/>
    <w:rsid w:val="512E0536"/>
    <w:rsid w:val="513862B8"/>
    <w:rsid w:val="515B5F21"/>
    <w:rsid w:val="51751FD0"/>
    <w:rsid w:val="51825EE4"/>
    <w:rsid w:val="521D1D25"/>
    <w:rsid w:val="522267CF"/>
    <w:rsid w:val="528E41B1"/>
    <w:rsid w:val="52E8528D"/>
    <w:rsid w:val="52ED4A32"/>
    <w:rsid w:val="533F03DB"/>
    <w:rsid w:val="53CD7D42"/>
    <w:rsid w:val="542B2DCE"/>
    <w:rsid w:val="543B423A"/>
    <w:rsid w:val="544217CF"/>
    <w:rsid w:val="54716223"/>
    <w:rsid w:val="54774E08"/>
    <w:rsid w:val="54851B2D"/>
    <w:rsid w:val="54873690"/>
    <w:rsid w:val="54C538BF"/>
    <w:rsid w:val="54C654AE"/>
    <w:rsid w:val="55326F81"/>
    <w:rsid w:val="556F4DEF"/>
    <w:rsid w:val="55750CF5"/>
    <w:rsid w:val="55D9017A"/>
    <w:rsid w:val="55DB58BA"/>
    <w:rsid w:val="56101F6E"/>
    <w:rsid w:val="56513AE7"/>
    <w:rsid w:val="565A0EF1"/>
    <w:rsid w:val="56743B36"/>
    <w:rsid w:val="56D90456"/>
    <w:rsid w:val="56F3637E"/>
    <w:rsid w:val="571508C2"/>
    <w:rsid w:val="576B6E6F"/>
    <w:rsid w:val="57706347"/>
    <w:rsid w:val="577B445A"/>
    <w:rsid w:val="57DA6798"/>
    <w:rsid w:val="582248D7"/>
    <w:rsid w:val="582A16C0"/>
    <w:rsid w:val="58623188"/>
    <w:rsid w:val="59020D51"/>
    <w:rsid w:val="595E0675"/>
    <w:rsid w:val="59C05A32"/>
    <w:rsid w:val="59E12626"/>
    <w:rsid w:val="59F4188F"/>
    <w:rsid w:val="5A34539D"/>
    <w:rsid w:val="5A69660B"/>
    <w:rsid w:val="5AA10D1B"/>
    <w:rsid w:val="5ACF13F2"/>
    <w:rsid w:val="5B637E94"/>
    <w:rsid w:val="5B6519DA"/>
    <w:rsid w:val="5B8805CC"/>
    <w:rsid w:val="5B9324B0"/>
    <w:rsid w:val="5BF22FC6"/>
    <w:rsid w:val="5C110356"/>
    <w:rsid w:val="5CC22EE7"/>
    <w:rsid w:val="5CFC2ED1"/>
    <w:rsid w:val="5D020BA5"/>
    <w:rsid w:val="5D1B484D"/>
    <w:rsid w:val="5D1C0E35"/>
    <w:rsid w:val="5D236C82"/>
    <w:rsid w:val="5D663D2C"/>
    <w:rsid w:val="5D6A3C13"/>
    <w:rsid w:val="5D6E13F3"/>
    <w:rsid w:val="5D7243BE"/>
    <w:rsid w:val="5DC15676"/>
    <w:rsid w:val="5DCA14EC"/>
    <w:rsid w:val="5E371D68"/>
    <w:rsid w:val="5E78580A"/>
    <w:rsid w:val="5E914D95"/>
    <w:rsid w:val="5EC65DD8"/>
    <w:rsid w:val="5F335D35"/>
    <w:rsid w:val="5F9650C4"/>
    <w:rsid w:val="60567C01"/>
    <w:rsid w:val="60746716"/>
    <w:rsid w:val="60BF1B69"/>
    <w:rsid w:val="60D90C5C"/>
    <w:rsid w:val="617C433B"/>
    <w:rsid w:val="61DA19BA"/>
    <w:rsid w:val="626A396F"/>
    <w:rsid w:val="62720E4F"/>
    <w:rsid w:val="62722579"/>
    <w:rsid w:val="62C7214E"/>
    <w:rsid w:val="62DB47B4"/>
    <w:rsid w:val="63053831"/>
    <w:rsid w:val="630868D7"/>
    <w:rsid w:val="635D30E8"/>
    <w:rsid w:val="636F5AF5"/>
    <w:rsid w:val="63A06015"/>
    <w:rsid w:val="63C56EA1"/>
    <w:rsid w:val="63D722FA"/>
    <w:rsid w:val="63DC2621"/>
    <w:rsid w:val="63FB7BCA"/>
    <w:rsid w:val="64256F4F"/>
    <w:rsid w:val="645B3FFC"/>
    <w:rsid w:val="64E71FD7"/>
    <w:rsid w:val="657162C0"/>
    <w:rsid w:val="65887426"/>
    <w:rsid w:val="65CB7234"/>
    <w:rsid w:val="660E2D1C"/>
    <w:rsid w:val="66296213"/>
    <w:rsid w:val="662A0143"/>
    <w:rsid w:val="66397BD5"/>
    <w:rsid w:val="66402F9F"/>
    <w:rsid w:val="664360A9"/>
    <w:rsid w:val="665229BA"/>
    <w:rsid w:val="673634AC"/>
    <w:rsid w:val="67442CF3"/>
    <w:rsid w:val="67610456"/>
    <w:rsid w:val="67666166"/>
    <w:rsid w:val="679B36EF"/>
    <w:rsid w:val="67A17E8E"/>
    <w:rsid w:val="67D351EE"/>
    <w:rsid w:val="685E135B"/>
    <w:rsid w:val="68C510B9"/>
    <w:rsid w:val="690A551A"/>
    <w:rsid w:val="69837252"/>
    <w:rsid w:val="698E13B7"/>
    <w:rsid w:val="699B09A2"/>
    <w:rsid w:val="699D7780"/>
    <w:rsid w:val="69A8634F"/>
    <w:rsid w:val="69AD3654"/>
    <w:rsid w:val="69B71098"/>
    <w:rsid w:val="6A3D2D04"/>
    <w:rsid w:val="6A75094D"/>
    <w:rsid w:val="6A7F1C50"/>
    <w:rsid w:val="6A85654A"/>
    <w:rsid w:val="6A894506"/>
    <w:rsid w:val="6A9F6763"/>
    <w:rsid w:val="6ABE47D4"/>
    <w:rsid w:val="6AC1033D"/>
    <w:rsid w:val="6B073096"/>
    <w:rsid w:val="6B0D2413"/>
    <w:rsid w:val="6B206453"/>
    <w:rsid w:val="6B923012"/>
    <w:rsid w:val="6BD26008"/>
    <w:rsid w:val="6BD41964"/>
    <w:rsid w:val="6BE541B1"/>
    <w:rsid w:val="6C153E36"/>
    <w:rsid w:val="6C4406AF"/>
    <w:rsid w:val="6C4B0339"/>
    <w:rsid w:val="6C5D52C5"/>
    <w:rsid w:val="6C5F78D1"/>
    <w:rsid w:val="6C886DD5"/>
    <w:rsid w:val="6CFF2DA0"/>
    <w:rsid w:val="6D815783"/>
    <w:rsid w:val="6D96328D"/>
    <w:rsid w:val="6DBA4CD3"/>
    <w:rsid w:val="6DBB2387"/>
    <w:rsid w:val="6E0F53FF"/>
    <w:rsid w:val="6E176680"/>
    <w:rsid w:val="6E85192D"/>
    <w:rsid w:val="6E9C0073"/>
    <w:rsid w:val="6EDC0E38"/>
    <w:rsid w:val="6EF0752C"/>
    <w:rsid w:val="6F077F30"/>
    <w:rsid w:val="6F2D3A3D"/>
    <w:rsid w:val="6F4F3937"/>
    <w:rsid w:val="6F9754F3"/>
    <w:rsid w:val="704B11CB"/>
    <w:rsid w:val="705E6F47"/>
    <w:rsid w:val="706D2382"/>
    <w:rsid w:val="70B71860"/>
    <w:rsid w:val="70D43F73"/>
    <w:rsid w:val="70EF7CD8"/>
    <w:rsid w:val="71C93338"/>
    <w:rsid w:val="71CB56D6"/>
    <w:rsid w:val="722C31C7"/>
    <w:rsid w:val="72477770"/>
    <w:rsid w:val="725D6F93"/>
    <w:rsid w:val="725F5A2E"/>
    <w:rsid w:val="72660CB3"/>
    <w:rsid w:val="7273109E"/>
    <w:rsid w:val="728C493A"/>
    <w:rsid w:val="729F0AB2"/>
    <w:rsid w:val="72B017B9"/>
    <w:rsid w:val="72CF3DA8"/>
    <w:rsid w:val="738343FF"/>
    <w:rsid w:val="73AD304E"/>
    <w:rsid w:val="73BB3C32"/>
    <w:rsid w:val="73E3210B"/>
    <w:rsid w:val="73F67EB5"/>
    <w:rsid w:val="743F38FD"/>
    <w:rsid w:val="744E302A"/>
    <w:rsid w:val="7470421F"/>
    <w:rsid w:val="748407E7"/>
    <w:rsid w:val="74B66E5E"/>
    <w:rsid w:val="74BE5165"/>
    <w:rsid w:val="74D74F64"/>
    <w:rsid w:val="753B1C06"/>
    <w:rsid w:val="75882DCC"/>
    <w:rsid w:val="75EE1BD9"/>
    <w:rsid w:val="763C2621"/>
    <w:rsid w:val="76635D39"/>
    <w:rsid w:val="76785AE3"/>
    <w:rsid w:val="769F1F26"/>
    <w:rsid w:val="76EA3793"/>
    <w:rsid w:val="77247213"/>
    <w:rsid w:val="77392B30"/>
    <w:rsid w:val="774F5F89"/>
    <w:rsid w:val="775C76E2"/>
    <w:rsid w:val="77FE1214"/>
    <w:rsid w:val="78064229"/>
    <w:rsid w:val="781070F5"/>
    <w:rsid w:val="783279BE"/>
    <w:rsid w:val="786E16FE"/>
    <w:rsid w:val="7892469D"/>
    <w:rsid w:val="78AD0F95"/>
    <w:rsid w:val="78CD44BC"/>
    <w:rsid w:val="795763EB"/>
    <w:rsid w:val="79627E98"/>
    <w:rsid w:val="796820CC"/>
    <w:rsid w:val="798623EC"/>
    <w:rsid w:val="79DD44F3"/>
    <w:rsid w:val="79E02744"/>
    <w:rsid w:val="7A853AA1"/>
    <w:rsid w:val="7A9D44F4"/>
    <w:rsid w:val="7AE20591"/>
    <w:rsid w:val="7B232E70"/>
    <w:rsid w:val="7B2E7E8C"/>
    <w:rsid w:val="7B99059D"/>
    <w:rsid w:val="7BA07719"/>
    <w:rsid w:val="7BE40119"/>
    <w:rsid w:val="7C0C668E"/>
    <w:rsid w:val="7C5D20DF"/>
    <w:rsid w:val="7C887111"/>
    <w:rsid w:val="7C9028FC"/>
    <w:rsid w:val="7CB82767"/>
    <w:rsid w:val="7D6636D0"/>
    <w:rsid w:val="7D8A2C07"/>
    <w:rsid w:val="7DCA6F50"/>
    <w:rsid w:val="7DE777A9"/>
    <w:rsid w:val="7E002101"/>
    <w:rsid w:val="7E3B177A"/>
    <w:rsid w:val="7E5C08B5"/>
    <w:rsid w:val="7E7740CE"/>
    <w:rsid w:val="7E7E09BD"/>
    <w:rsid w:val="7E966506"/>
    <w:rsid w:val="7E97382D"/>
    <w:rsid w:val="7EBB0C98"/>
    <w:rsid w:val="7F2827E5"/>
    <w:rsid w:val="7F4F750E"/>
    <w:rsid w:val="7F5B085A"/>
    <w:rsid w:val="7F731D69"/>
    <w:rsid w:val="7FD26FF7"/>
    <w:rsid w:val="7FE2504A"/>
    <w:rsid w:val="7FE50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Strong"/>
    <w:basedOn w:val="5"/>
    <w:qFormat/>
    <w:uiPriority w:val="0"/>
    <w:rPr>
      <w:b/>
      <w:bCs/>
    </w:rPr>
  </w:style>
  <w:style w:type="character" w:styleId="7">
    <w:name w:val="FollowedHyperlink"/>
    <w:basedOn w:val="5"/>
    <w:qFormat/>
    <w:uiPriority w:val="0"/>
    <w:rPr>
      <w:color w:val="0088CC"/>
      <w:u w:val="none"/>
    </w:rPr>
  </w:style>
  <w:style w:type="character" w:styleId="8">
    <w:name w:val="Emphasis"/>
    <w:basedOn w:val="5"/>
    <w:qFormat/>
    <w:uiPriority w:val="0"/>
    <w:rPr>
      <w:i/>
      <w:iCs/>
    </w:rPr>
  </w:style>
  <w:style w:type="character" w:styleId="9">
    <w:name w:val="Hyperlink"/>
    <w:basedOn w:val="5"/>
    <w:qFormat/>
    <w:uiPriority w:val="0"/>
    <w:rPr>
      <w:color w:val="0000FF"/>
      <w:u w:val="single"/>
    </w:rPr>
  </w:style>
  <w:style w:type="character" w:styleId="10">
    <w:name w:val="HTML Code"/>
    <w:basedOn w:val="5"/>
    <w:qFormat/>
    <w:uiPriority w:val="0"/>
    <w:rPr>
      <w:rFonts w:ascii="Consolas" w:hAnsi="Consolas" w:eastAsia="Consolas" w:cs="Consolas"/>
      <w:color w:val="DD1144"/>
      <w:sz w:val="18"/>
      <w:szCs w:val="18"/>
      <w:bdr w:val="single" w:color="E1E1E8" w:sz="6" w:space="0"/>
      <w:shd w:val="clear" w:color="auto" w:fill="F7F7F9"/>
    </w:rPr>
  </w:style>
  <w:style w:type="character" w:styleId="11">
    <w:name w:val="HTML Cite"/>
    <w:basedOn w:val="5"/>
    <w:qFormat/>
    <w:uiPriority w:val="0"/>
  </w:style>
  <w:style w:type="character" w:customStyle="1" w:styleId="12">
    <w:name w:val="info"/>
    <w:basedOn w:val="5"/>
    <w:qFormat/>
    <w:uiPriority w:val="0"/>
    <w:rPr>
      <w:color w:val="333333"/>
      <w:sz w:val="15"/>
      <w:szCs w:val="15"/>
    </w:rPr>
  </w:style>
  <w:style w:type="character" w:customStyle="1" w:styleId="13">
    <w:name w:val="info1"/>
    <w:basedOn w:val="5"/>
    <w:qFormat/>
    <w:uiPriority w:val="0"/>
    <w:rPr>
      <w:shd w:val="clear" w:color="auto" w:fill="82CDEA"/>
    </w:rPr>
  </w:style>
  <w:style w:type="character" w:customStyle="1" w:styleId="14">
    <w:name w:val="l-btn-empty"/>
    <w:basedOn w:val="5"/>
    <w:qFormat/>
    <w:uiPriority w:val="0"/>
  </w:style>
  <w:style w:type="character" w:customStyle="1" w:styleId="15">
    <w:name w:val="l-btn-left"/>
    <w:basedOn w:val="5"/>
    <w:qFormat/>
    <w:uiPriority w:val="0"/>
  </w:style>
  <w:style w:type="character" w:customStyle="1" w:styleId="16">
    <w:name w:val="l-btn-left1"/>
    <w:basedOn w:val="5"/>
    <w:qFormat/>
    <w:uiPriority w:val="0"/>
  </w:style>
  <w:style w:type="character" w:customStyle="1" w:styleId="17">
    <w:name w:val="l-btn-left2"/>
    <w:basedOn w:val="5"/>
    <w:qFormat/>
    <w:uiPriority w:val="0"/>
  </w:style>
  <w:style w:type="character" w:customStyle="1" w:styleId="18">
    <w:name w:val="l-btn-left3"/>
    <w:basedOn w:val="5"/>
    <w:qFormat/>
    <w:uiPriority w:val="0"/>
  </w:style>
  <w:style w:type="character" w:customStyle="1" w:styleId="19">
    <w:name w:val="tmpztreemove_arrow"/>
    <w:basedOn w:val="5"/>
    <w:qFormat/>
    <w:uiPriority w:val="0"/>
  </w:style>
  <w:style w:type="character" w:customStyle="1" w:styleId="20">
    <w:name w:val="warning"/>
    <w:basedOn w:val="5"/>
    <w:qFormat/>
    <w:uiPriority w:val="0"/>
    <w:rPr>
      <w:shd w:val="clear" w:color="auto" w:fill="E1A02C"/>
    </w:rPr>
  </w:style>
  <w:style w:type="character" w:customStyle="1" w:styleId="21">
    <w:name w:val="righttext"/>
    <w:basedOn w:val="5"/>
    <w:qFormat/>
    <w:uiPriority w:val="0"/>
  </w:style>
  <w:style w:type="character" w:customStyle="1" w:styleId="22">
    <w:name w:val="success"/>
    <w:basedOn w:val="5"/>
    <w:qFormat/>
    <w:uiPriority w:val="0"/>
    <w:rPr>
      <w:shd w:val="clear" w:color="auto" w:fill="9CCC67"/>
    </w:rPr>
  </w:style>
  <w:style w:type="character" w:customStyle="1" w:styleId="23">
    <w:name w:val="danger"/>
    <w:basedOn w:val="5"/>
    <w:qFormat/>
    <w:uiPriority w:val="0"/>
    <w:rPr>
      <w:shd w:val="clear" w:color="auto" w:fill="E45D43"/>
    </w:rPr>
  </w:style>
  <w:style w:type="character" w:customStyle="1" w:styleId="24">
    <w:name w:val="validform_label"/>
    <w:basedOn w:val="5"/>
    <w:qFormat/>
    <w:uiPriority w:val="0"/>
  </w:style>
  <w:style w:type="character" w:customStyle="1" w:styleId="25">
    <w:name w:val="l-btn-text"/>
    <w:basedOn w:val="5"/>
    <w:qFormat/>
    <w:uiPriority w:val="0"/>
    <w:rPr>
      <w:vertAlign w:val="baseline"/>
    </w:rPr>
  </w:style>
  <w:style w:type="character" w:customStyle="1" w:styleId="26">
    <w:name w:val="l-btn-icon-left"/>
    <w:basedOn w:val="5"/>
    <w:qFormat/>
    <w:uiPriority w:val="0"/>
  </w:style>
  <w:style w:type="character" w:customStyle="1" w:styleId="27">
    <w:name w:val="l-btn-icon-right"/>
    <w:basedOn w:val="5"/>
    <w:qFormat/>
    <w:uiPriority w:val="0"/>
  </w:style>
  <w:style w:type="character" w:customStyle="1" w:styleId="28">
    <w:name w:val="button"/>
    <w:basedOn w:val="5"/>
    <w:qFormat/>
    <w:uiPriority w:val="0"/>
  </w:style>
  <w:style w:type="character" w:customStyle="1" w:styleId="29">
    <w:name w:val="l-btn-left4"/>
    <w:basedOn w:val="5"/>
    <w:qFormat/>
    <w:uiPriority w:val="0"/>
  </w:style>
  <w:style w:type="character" w:customStyle="1" w:styleId="30">
    <w:name w:val="l-btn-left5"/>
    <w:basedOn w:val="5"/>
    <w:qFormat/>
    <w:uiPriority w:val="0"/>
  </w:style>
  <w:style w:type="character" w:customStyle="1" w:styleId="31">
    <w:name w:val="info2"/>
    <w:basedOn w:val="5"/>
    <w:qFormat/>
    <w:uiPriority w:val="0"/>
    <w:rPr>
      <w:color w:val="333333"/>
      <w:sz w:val="15"/>
      <w:szCs w:val="15"/>
    </w:rPr>
  </w:style>
  <w:style w:type="character" w:customStyle="1" w:styleId="32">
    <w:name w:val="info3"/>
    <w:basedOn w:val="5"/>
    <w:qFormat/>
    <w:uiPriority w:val="0"/>
    <w:rPr>
      <w:shd w:val="clear" w:fill="82CDE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603</Words>
  <Characters>830</Characters>
  <Lines>19</Lines>
  <Paragraphs>5</Paragraphs>
  <TotalTime>1</TotalTime>
  <ScaleCrop>false</ScaleCrop>
  <LinksUpToDate>false</LinksUpToDate>
  <CharactersWithSpaces>830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2020-01-08T05:10:00Z</dcterms:created>
  <dc:creator>如何</dc:creator>
  <cp:lastModifiedBy>Moonlight</cp:lastModifiedBy>
  <cp:lastPrinted>2020-01-10T09:55:00Z</cp:lastPrinted>
  <dcterms:modified xsi:type="dcterms:W3CDTF">2022-04-08T01:45:10Z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E5DBF62D2A2C449D9E4C823DF83580D5</vt:lpwstr>
  </property>
</Properties>
</file>